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60" w:lineRule="atLeast"/>
        <w:ind w:left="0" w:right="0" w:firstLine="360"/>
        <w:jc w:val="center"/>
        <w:rPr>
          <w:rFonts w:hint="eastAsia" w:ascii="宋体" w:hAnsi="宋体" w:eastAsia="宋体" w:cs="宋体"/>
          <w:caps w:val="0"/>
          <w:color w:val="3D3D3D"/>
          <w:spacing w:val="0"/>
          <w:sz w:val="21"/>
          <w:szCs w:val="21"/>
        </w:rPr>
      </w:pPr>
      <w:r>
        <w:rPr>
          <w:rFonts w:hint="default" w:ascii="Times New Roman" w:hAnsi="Times New Roman" w:eastAsia="宋体" w:cs="Times New Roman"/>
          <w:caps w:val="0"/>
          <w:color w:val="3D3D3D"/>
          <w:spacing w:val="0"/>
          <w:sz w:val="40"/>
          <w:szCs w:val="40"/>
          <w:u w:val="none"/>
          <w:shd w:val="clear" w:fill="FFFFFF"/>
        </w:rPr>
        <w:t>宿城区</w:t>
      </w:r>
      <w:r>
        <w:rPr>
          <w:rFonts w:ascii="方正大标宋简体" w:hAnsi="方正大标宋简体" w:eastAsia="方正大标宋简体" w:cs="方正大标宋简体"/>
          <w:caps w:val="0"/>
          <w:color w:val="3D3D3D"/>
          <w:spacing w:val="0"/>
          <w:sz w:val="40"/>
          <w:szCs w:val="40"/>
          <w:u w:val="none"/>
          <w:shd w:val="clear" w:fill="FFFFFF"/>
        </w:rPr>
        <w:t>洋北镇</w:t>
      </w:r>
      <w:r>
        <w:rPr>
          <w:rFonts w:hint="default" w:ascii="Times New Roman" w:hAnsi="Times New Roman" w:eastAsia="宋体" w:cs="Times New Roman"/>
          <w:caps w:val="0"/>
          <w:color w:val="3D3D3D"/>
          <w:spacing w:val="0"/>
          <w:sz w:val="40"/>
          <w:szCs w:val="40"/>
          <w:u w:val="none"/>
          <w:shd w:val="clear" w:fill="FFFFFF"/>
        </w:rPr>
        <w:t>201</w:t>
      </w:r>
      <w:r>
        <w:rPr>
          <w:rFonts w:hint="eastAsia" w:ascii="Times New Roman" w:hAnsi="Times New Roman" w:eastAsia="宋体" w:cs="Times New Roman"/>
          <w:caps w:val="0"/>
          <w:color w:val="3D3D3D"/>
          <w:spacing w:val="0"/>
          <w:sz w:val="40"/>
          <w:szCs w:val="40"/>
          <w:u w:val="none"/>
          <w:shd w:val="clear" w:fill="FFFFFF"/>
          <w:lang w:val="en-US" w:eastAsia="zh-CN"/>
        </w:rPr>
        <w:t>6</w:t>
      </w:r>
      <w:r>
        <w:rPr>
          <w:rFonts w:hint="default" w:ascii="方正大标宋简体" w:hAnsi="方正大标宋简体" w:eastAsia="方正大标宋简体" w:cs="方正大标宋简体"/>
          <w:caps w:val="0"/>
          <w:color w:val="3D3D3D"/>
          <w:spacing w:val="0"/>
          <w:sz w:val="40"/>
          <w:szCs w:val="40"/>
          <w:u w:val="none"/>
          <w:shd w:val="clear" w:fill="FFFFFF"/>
        </w:rPr>
        <w:t>年政府信息公开年度报告</w:t>
      </w:r>
    </w:p>
    <w:p>
      <w:pPr>
        <w:pStyle w:val="2"/>
        <w:keepNext w:val="0"/>
        <w:keepLines w:val="0"/>
        <w:widowControl/>
        <w:suppressLineNumbers w:val="0"/>
        <w:shd w:val="clear" w:fill="FFFFFF"/>
        <w:spacing w:before="0" w:beforeAutospacing="0" w:after="0" w:afterAutospacing="0" w:line="560" w:lineRule="atLeast"/>
        <w:ind w:left="0" w:right="0" w:firstLine="360"/>
        <w:jc w:val="center"/>
        <w:rPr>
          <w:rFonts w:hint="eastAsia" w:ascii="宋体" w:hAnsi="宋体" w:eastAsia="宋体" w:cs="宋体"/>
          <w:caps w:val="0"/>
          <w:color w:val="3D3D3D"/>
          <w:spacing w:val="0"/>
          <w:sz w:val="21"/>
          <w:szCs w:val="21"/>
        </w:rPr>
      </w:pPr>
      <w:r>
        <w:rPr>
          <w:rFonts w:hint="default" w:ascii="Times New Roman" w:hAnsi="Times New Roman" w:eastAsia="宋体" w:cs="Times New Roman"/>
          <w:caps w:val="0"/>
          <w:color w:val="3D3D3D"/>
          <w:spacing w:val="0"/>
          <w:sz w:val="32"/>
          <w:szCs w:val="32"/>
          <w:u w:val="none"/>
          <w:shd w:val="clear" w:fill="FFFFFF"/>
        </w:rPr>
        <w:t> </w:t>
      </w:r>
    </w:p>
    <w:p>
      <w:pPr>
        <w:pStyle w:val="2"/>
        <w:keepNext w:val="0"/>
        <w:keepLines w:val="0"/>
        <w:widowControl/>
        <w:suppressLineNumbers w:val="0"/>
        <w:shd w:val="clear" w:fill="FFFFFF"/>
        <w:spacing w:before="0" w:beforeAutospacing="0" w:after="0" w:afterAutospacing="0" w:line="560" w:lineRule="atLeast"/>
        <w:ind w:left="0" w:right="0" w:firstLine="360"/>
        <w:jc w:val="center"/>
        <w:rPr>
          <w:rFonts w:hint="eastAsia" w:ascii="宋体" w:hAnsi="宋体" w:eastAsia="宋体" w:cs="宋体"/>
          <w:caps w:val="0"/>
          <w:color w:val="3D3D3D"/>
          <w:spacing w:val="0"/>
          <w:sz w:val="21"/>
          <w:szCs w:val="21"/>
        </w:rPr>
      </w:pPr>
      <w:r>
        <w:rPr>
          <w:rFonts w:ascii="仿宋_GB2312" w:hAnsi="宋体" w:eastAsia="仿宋_GB2312" w:cs="仿宋_GB2312"/>
          <w:caps w:val="0"/>
          <w:color w:val="3D3D3D"/>
          <w:spacing w:val="0"/>
          <w:sz w:val="32"/>
          <w:szCs w:val="32"/>
          <w:u w:val="none"/>
          <w:shd w:val="clear" w:fill="FFFFFF"/>
        </w:rPr>
        <w:t> </w:t>
      </w:r>
    </w:p>
    <w:p>
      <w:pPr>
        <w:pStyle w:val="2"/>
        <w:keepNext w:val="0"/>
        <w:keepLines w:val="0"/>
        <w:widowControl/>
        <w:suppressLineNumbers w:val="0"/>
        <w:shd w:val="clear" w:fill="FFFFFF"/>
        <w:spacing w:before="0" w:beforeAutospacing="0" w:after="0" w:afterAutospacing="0" w:line="240" w:lineRule="auto"/>
        <w:ind w:left="0" w:right="0" w:firstLine="640"/>
        <w:jc w:val="left"/>
        <w:rPr>
          <w:rFonts w:hint="eastAsia" w:ascii="仿宋_GB2312" w:hAnsi="宋体" w:eastAsia="仿宋_GB2312" w:cs="仿宋_GB2312"/>
          <w:caps w:val="0"/>
          <w:color w:val="3D3D3D"/>
          <w:spacing w:val="0"/>
          <w:sz w:val="32"/>
          <w:szCs w:val="32"/>
          <w:u w:val="none"/>
          <w:shd w:val="clear" w:fill="FFFFFF"/>
        </w:rPr>
      </w:pPr>
      <w:r>
        <w:rPr>
          <w:rFonts w:hint="eastAsia" w:ascii="仿宋_GB2312" w:hAnsi="宋体" w:eastAsia="仿宋_GB2312" w:cs="仿宋_GB2312"/>
          <w:caps w:val="0"/>
          <w:color w:val="3D3D3D"/>
          <w:spacing w:val="0"/>
          <w:sz w:val="32"/>
          <w:szCs w:val="32"/>
          <w:u w:val="none"/>
          <w:shd w:val="clear" w:fill="FFFFFF"/>
        </w:rPr>
        <w:t>根据《中华人民共和国政府信息公开条例》（以下简称《条例》）的规定，特向社会公布</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年宿城区洋北镇政府信息公开年度报告。本年报所列数据的统计期限自</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w:t>
      </w:r>
      <w:r>
        <w:rPr>
          <w:rFonts w:hint="default" w:ascii="Times New Roman" w:hAnsi="Times New Roman" w:eastAsia="宋体" w:cs="Times New Roman"/>
          <w:caps w:val="0"/>
          <w:color w:val="3D3D3D"/>
          <w:spacing w:val="0"/>
          <w:sz w:val="32"/>
          <w:szCs w:val="32"/>
          <w:u w:val="none"/>
          <w:shd w:val="clear" w:fill="FFFFFF"/>
        </w:rPr>
        <w:t>1</w:t>
      </w:r>
      <w:r>
        <w:rPr>
          <w:rFonts w:hint="eastAsia" w:ascii="仿宋_GB2312" w:hAnsi="宋体" w:eastAsia="仿宋_GB2312" w:cs="仿宋_GB2312"/>
          <w:caps w:val="0"/>
          <w:color w:val="3D3D3D"/>
          <w:spacing w:val="0"/>
          <w:sz w:val="32"/>
          <w:szCs w:val="32"/>
          <w:u w:val="none"/>
          <w:shd w:val="clear" w:fill="FFFFFF"/>
          <w:lang w:val="en-US" w:eastAsia="zh-CN"/>
        </w:rPr>
        <w:t>月</w:t>
      </w:r>
      <w:r>
        <w:rPr>
          <w:rFonts w:hint="default" w:ascii="仿宋_GB2312" w:hAnsi="宋体" w:eastAsia="仿宋_GB2312" w:cs="仿宋_GB2312"/>
          <w:caps w:val="0"/>
          <w:color w:val="3D3D3D"/>
          <w:spacing w:val="0"/>
          <w:sz w:val="32"/>
          <w:szCs w:val="32"/>
          <w:u w:val="none"/>
          <w:shd w:val="clear" w:fill="FFFFFF"/>
          <w:lang w:val="en-US" w:eastAsia="zh-CN"/>
        </w:rPr>
        <w:t>1</w:t>
      </w:r>
      <w:r>
        <w:rPr>
          <w:rFonts w:hint="eastAsia" w:ascii="仿宋_GB2312" w:hAnsi="宋体" w:eastAsia="仿宋_GB2312" w:cs="仿宋_GB2312"/>
          <w:caps w:val="0"/>
          <w:color w:val="3D3D3D"/>
          <w:spacing w:val="0"/>
          <w:sz w:val="32"/>
          <w:szCs w:val="32"/>
          <w:u w:val="none"/>
          <w:shd w:val="clear" w:fill="FFFFFF"/>
          <w:lang w:val="en-US" w:eastAsia="zh-CN"/>
        </w:rPr>
        <w:t>日起至</w:t>
      </w:r>
      <w:r>
        <w:rPr>
          <w:rFonts w:hint="default" w:ascii="仿宋_GB2312" w:hAnsi="宋体" w:eastAsia="仿宋_GB2312" w:cs="仿宋_GB2312"/>
          <w:caps w:val="0"/>
          <w:color w:val="3D3D3D"/>
          <w:spacing w:val="0"/>
          <w:sz w:val="32"/>
          <w:szCs w:val="32"/>
          <w:u w:val="none"/>
          <w:shd w:val="clear" w:fill="FFFFFF"/>
          <w:lang w:val="en-US" w:eastAsia="zh-CN"/>
        </w:rPr>
        <w:t>201</w:t>
      </w:r>
      <w:r>
        <w:rPr>
          <w:rFonts w:hint="eastAsia" w:ascii="仿宋_GB2312" w:hAnsi="宋体" w:eastAsia="仿宋_GB2312" w:cs="仿宋_GB2312"/>
          <w:caps w:val="0"/>
          <w:color w:val="3D3D3D"/>
          <w:spacing w:val="0"/>
          <w:sz w:val="32"/>
          <w:szCs w:val="32"/>
          <w:u w:val="none"/>
          <w:shd w:val="clear" w:fill="FFFFFF"/>
          <w:lang w:val="en-US" w:eastAsia="zh-CN"/>
        </w:rPr>
        <w:t>6年</w:t>
      </w:r>
      <w:r>
        <w:rPr>
          <w:rFonts w:hint="default" w:ascii="仿宋_GB2312" w:hAnsi="宋体" w:eastAsia="仿宋_GB2312" w:cs="仿宋_GB2312"/>
          <w:caps w:val="0"/>
          <w:color w:val="3D3D3D"/>
          <w:spacing w:val="0"/>
          <w:sz w:val="32"/>
          <w:szCs w:val="32"/>
          <w:u w:val="none"/>
          <w:shd w:val="clear" w:fill="FFFFFF"/>
          <w:lang w:val="en-US" w:eastAsia="zh-CN"/>
        </w:rPr>
        <w:t>12</w:t>
      </w:r>
      <w:r>
        <w:rPr>
          <w:rFonts w:hint="eastAsia" w:ascii="仿宋_GB2312" w:hAnsi="宋体" w:eastAsia="仿宋_GB2312" w:cs="仿宋_GB2312"/>
          <w:caps w:val="0"/>
          <w:color w:val="3D3D3D"/>
          <w:spacing w:val="0"/>
          <w:sz w:val="32"/>
          <w:szCs w:val="32"/>
          <w:u w:val="none"/>
          <w:shd w:val="clear" w:fill="FFFFFF"/>
          <w:lang w:val="en-US" w:eastAsia="zh-CN"/>
        </w:rPr>
        <w:t>月</w:t>
      </w:r>
      <w:r>
        <w:rPr>
          <w:rFonts w:hint="default" w:ascii="仿宋_GB2312" w:hAnsi="宋体" w:eastAsia="仿宋_GB2312" w:cs="仿宋_GB2312"/>
          <w:caps w:val="0"/>
          <w:color w:val="3D3D3D"/>
          <w:spacing w:val="0"/>
          <w:sz w:val="32"/>
          <w:szCs w:val="32"/>
          <w:u w:val="none"/>
          <w:shd w:val="clear" w:fill="FFFFFF"/>
          <w:lang w:val="en-US" w:eastAsia="zh-CN"/>
        </w:rPr>
        <w:t>31</w:t>
      </w:r>
      <w:r>
        <w:rPr>
          <w:rFonts w:hint="eastAsia" w:ascii="仿宋_GB2312" w:hAnsi="宋体" w:eastAsia="仿宋_GB2312" w:cs="仿宋_GB2312"/>
          <w:caps w:val="0"/>
          <w:color w:val="3D3D3D"/>
          <w:spacing w:val="0"/>
          <w:sz w:val="32"/>
          <w:szCs w:val="32"/>
          <w:u w:val="none"/>
          <w:shd w:val="clear" w:fill="FFFFFF"/>
          <w:lang w:val="en-US" w:eastAsia="zh-CN"/>
        </w:rPr>
        <w:t>日止。本报告通过宿城区政府信息公开网（http://www.sqsc.gov.cn）公布。如对报告有任何疑问，请与宿城区洋北镇人民政府党政</w:t>
      </w:r>
      <w:r>
        <w:rPr>
          <w:rFonts w:hint="eastAsia" w:ascii="仿宋_GB2312" w:hAnsi="宋体" w:eastAsia="仿宋_GB2312" w:cs="仿宋_GB2312"/>
          <w:caps w:val="0"/>
          <w:color w:val="3D3D3D"/>
          <w:spacing w:val="0"/>
          <w:sz w:val="32"/>
          <w:szCs w:val="32"/>
          <w:u w:val="none"/>
          <w:shd w:val="clear" w:fill="FFFFFF"/>
        </w:rPr>
        <w:t>办公室联系（联系电话：</w:t>
      </w:r>
      <w:r>
        <w:rPr>
          <w:rFonts w:hint="default" w:ascii="仿宋_GB2312" w:hAnsi="宋体" w:eastAsia="仿宋_GB2312" w:cs="仿宋_GB2312"/>
          <w:caps w:val="0"/>
          <w:color w:val="3D3D3D"/>
          <w:spacing w:val="0"/>
          <w:sz w:val="32"/>
          <w:szCs w:val="32"/>
          <w:u w:val="none"/>
          <w:shd w:val="clear" w:fill="FFFFFF"/>
        </w:rPr>
        <w:t>0527-8</w:t>
      </w:r>
      <w:r>
        <w:rPr>
          <w:rFonts w:hint="eastAsia" w:ascii="仿宋_GB2312" w:hAnsi="宋体" w:eastAsia="仿宋_GB2312" w:cs="仿宋_GB2312"/>
          <w:caps w:val="0"/>
          <w:color w:val="3D3D3D"/>
          <w:spacing w:val="0"/>
          <w:sz w:val="32"/>
          <w:szCs w:val="32"/>
          <w:u w:val="none"/>
          <w:shd w:val="clear" w:fill="FFFFFF"/>
        </w:rPr>
        <w:t>4662001；邮政编码：</w:t>
      </w:r>
      <w:r>
        <w:rPr>
          <w:rFonts w:hint="default" w:ascii="仿宋_GB2312" w:hAnsi="宋体" w:eastAsia="仿宋_GB2312" w:cs="仿宋_GB2312"/>
          <w:caps w:val="0"/>
          <w:color w:val="3D3D3D"/>
          <w:spacing w:val="0"/>
          <w:sz w:val="32"/>
          <w:szCs w:val="32"/>
          <w:u w:val="none"/>
          <w:shd w:val="clear" w:fill="FFFFFF"/>
        </w:rPr>
        <w:t>223800</w:t>
      </w:r>
      <w:r>
        <w:rPr>
          <w:rFonts w:hint="eastAsia" w:ascii="仿宋_GB2312" w:hAnsi="宋体" w:eastAsia="仿宋_GB2312" w:cs="仿宋_GB2312"/>
          <w:caps w:val="0"/>
          <w:color w:val="3D3D3D"/>
          <w:spacing w:val="0"/>
          <w:sz w:val="32"/>
          <w:szCs w:val="32"/>
          <w:u w:val="none"/>
          <w:shd w:val="clear" w:fill="FFFFFF"/>
        </w:rPr>
        <w:t>）。</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ascii="黑体" w:hAnsi="宋体" w:eastAsia="黑体" w:cs="黑体"/>
          <w:caps w:val="0"/>
          <w:color w:val="3D3D3D"/>
          <w:spacing w:val="0"/>
          <w:sz w:val="32"/>
          <w:szCs w:val="32"/>
          <w:u w:val="none"/>
          <w:shd w:val="clear" w:fill="FFFFFF"/>
        </w:rPr>
        <w:t>一、政府信息公开主要做法</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eastAsia" w:ascii="Times New Roman" w:hAnsi="Times New Roman" w:eastAsia="宋体" w:cs="Times New Roman"/>
          <w:caps w:val="0"/>
          <w:color w:val="3D3D3D"/>
          <w:spacing w:val="0"/>
          <w:sz w:val="32"/>
          <w:szCs w:val="32"/>
          <w:u w:val="none"/>
          <w:shd w:val="clear" w:fill="FFFFFF"/>
          <w:lang w:val="en-US" w:eastAsia="zh-CN"/>
        </w:rPr>
        <w:t xml:space="preserve"> </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年以来，我镇严格按照“加强领导、健全机制、明确责任、规范管理、稳步推进”的要求，全面推进政府信息公开工作。</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（一）加强机构建设完善工作制度。</w:t>
      </w:r>
      <w:r>
        <w:rPr>
          <w:rFonts w:hint="eastAsia" w:ascii="仿宋_GB2312" w:hAnsi="宋体" w:eastAsia="仿宋_GB2312" w:cs="仿宋_GB2312"/>
          <w:caps w:val="0"/>
          <w:color w:val="3D3D3D"/>
          <w:spacing w:val="0"/>
          <w:sz w:val="32"/>
          <w:szCs w:val="32"/>
          <w:u w:val="none"/>
          <w:shd w:val="clear" w:fill="FFFFFF"/>
        </w:rPr>
        <w:t>及时调整镇政府信息公开工作领导小组和保密审查领导小组成员，各责任单位也及时对本单位政府信息公开机构设置进行调整，加强人员设备配置。进一步完善《政府信息公开保密审查制度》、《政府信息公开依申请公开制度》等工作制度，为推进全镇政府信息公开工作规范开展提供有力的保障。</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（二）改进平台功能拓宽公开渠道。</w:t>
      </w:r>
      <w:r>
        <w:rPr>
          <w:rFonts w:hint="eastAsia" w:ascii="仿宋_GB2312" w:hAnsi="宋体" w:eastAsia="仿宋_GB2312" w:cs="仿宋_GB2312"/>
          <w:caps w:val="0"/>
          <w:color w:val="3D3D3D"/>
          <w:spacing w:val="0"/>
          <w:sz w:val="32"/>
          <w:szCs w:val="32"/>
          <w:u w:val="none"/>
          <w:shd w:val="clear" w:fill="FFFFFF"/>
        </w:rPr>
        <w:t>进一步拓展公开内容，加大教育、医疗卫生、计划生育、住建、公共交通等民众关注的信息公开。目前镇政府信息公开专栏年访问量呈现出逐年增加的良好态势。按照“公开是常态，不公开是特例”原则，及时网上公开政府信息，方便民众通过查阅点网上查阅信息。</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（三）加强业务培训规范工作运行 。</w:t>
      </w:r>
      <w:r>
        <w:rPr>
          <w:rFonts w:hint="eastAsia" w:ascii="仿宋_GB2312" w:hAnsi="宋体" w:eastAsia="仿宋_GB2312" w:cs="仿宋_GB2312"/>
          <w:caps w:val="0"/>
          <w:color w:val="3D3D3D"/>
          <w:spacing w:val="0"/>
          <w:sz w:val="32"/>
          <w:szCs w:val="32"/>
          <w:u w:val="none"/>
          <w:shd w:val="clear" w:fill="FFFFFF"/>
        </w:rPr>
        <w:t>注重业务培训，提高工作人员综合素质。</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年共参与区召开的政府信息公开会办会或座谈会</w:t>
      </w:r>
      <w:r>
        <w:rPr>
          <w:rFonts w:hint="eastAsia" w:ascii="仿宋_GB2312" w:hAnsi="宋体" w:eastAsia="仿宋_GB2312" w:cs="仿宋_GB2312"/>
          <w:caps w:val="0"/>
          <w:color w:val="3D3D3D"/>
          <w:spacing w:val="0"/>
          <w:sz w:val="32"/>
          <w:szCs w:val="32"/>
          <w:u w:val="none"/>
          <w:shd w:val="clear" w:fill="FFFFFF"/>
          <w:lang w:eastAsia="zh-CN"/>
        </w:rPr>
        <w:t>与</w:t>
      </w:r>
      <w:r>
        <w:rPr>
          <w:rFonts w:hint="eastAsia" w:ascii="仿宋_GB2312" w:hAnsi="宋体" w:eastAsia="仿宋_GB2312" w:cs="仿宋_GB2312"/>
          <w:caps w:val="0"/>
          <w:color w:val="3D3D3D"/>
          <w:spacing w:val="0"/>
          <w:sz w:val="32"/>
          <w:szCs w:val="32"/>
          <w:u w:val="none"/>
          <w:shd w:val="clear" w:fill="FFFFFF"/>
        </w:rPr>
        <w:t>政府信息公开培训班，培训主要对政府信息公开业务和后台操作管理进行了详细讲解。对依申请公开的办理和归档进行了详细的解读，统一了依申请公开受理登记和公开告知书以及答复格式。通过培训有效的提升了工作人员的操作水平和业务能力，为我镇政府信息公开工作的规范高效运转奠定了基础。</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（四）加大督查考核提升公开成效。</w:t>
      </w:r>
      <w:r>
        <w:rPr>
          <w:rFonts w:hint="eastAsia" w:ascii="仿宋_GB2312" w:hAnsi="宋体" w:eastAsia="仿宋_GB2312" w:cs="仿宋_GB2312"/>
          <w:caps w:val="0"/>
          <w:color w:val="3D3D3D"/>
          <w:spacing w:val="0"/>
          <w:sz w:val="32"/>
          <w:szCs w:val="32"/>
          <w:u w:val="none"/>
          <w:shd w:val="clear" w:fill="FFFFFF"/>
        </w:rPr>
        <w:t>根据区政府信息公开考核办法，以及区政府信息公开部门每月对各单位网上公开政府信息情况进行通报情况，我镇对制度健全，整治工作开展不力的现象。目前我镇已能按条例要求，在信息产生的</w:t>
      </w:r>
      <w:r>
        <w:rPr>
          <w:rFonts w:hint="default" w:ascii="Times New Roman" w:hAnsi="Times New Roman" w:eastAsia="宋体" w:cs="Times New Roman"/>
          <w:caps w:val="0"/>
          <w:color w:val="3D3D3D"/>
          <w:spacing w:val="0"/>
          <w:sz w:val="32"/>
          <w:szCs w:val="32"/>
          <w:u w:val="none"/>
          <w:shd w:val="clear" w:fill="FFFFFF"/>
        </w:rPr>
        <w:t>20</w:t>
      </w:r>
      <w:r>
        <w:rPr>
          <w:rFonts w:hint="eastAsia" w:ascii="仿宋_GB2312" w:hAnsi="宋体" w:eastAsia="仿宋_GB2312" w:cs="仿宋_GB2312"/>
          <w:caps w:val="0"/>
          <w:color w:val="3D3D3D"/>
          <w:spacing w:val="0"/>
          <w:sz w:val="32"/>
          <w:szCs w:val="32"/>
          <w:u w:val="none"/>
          <w:shd w:val="clear" w:fill="FFFFFF"/>
        </w:rPr>
        <w:t>个工作日内规范公开政府信息。</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eastAsia" w:ascii="黑体" w:hAnsi="宋体" w:eastAsia="黑体" w:cs="黑体"/>
          <w:caps w:val="0"/>
          <w:color w:val="3D3D3D"/>
          <w:spacing w:val="0"/>
          <w:sz w:val="32"/>
          <w:szCs w:val="32"/>
          <w:u w:val="none"/>
          <w:shd w:val="clear" w:fill="FFFFFF"/>
        </w:rPr>
        <w:t>二、政府信息公开基本情况 </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（一）主动公开政府信息的情况</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Times New Roman" w:hAnsi="Times New Roman" w:eastAsia="宋体" w:cs="Times New Roman"/>
          <w:caps w:val="0"/>
          <w:color w:val="3D3D3D"/>
          <w:spacing w:val="0"/>
          <w:sz w:val="32"/>
          <w:szCs w:val="32"/>
          <w:u w:val="none"/>
          <w:shd w:val="clear" w:fill="FFFFFF"/>
        </w:rPr>
        <w:t> 1</w:t>
      </w:r>
      <w:r>
        <w:rPr>
          <w:rFonts w:hint="default" w:ascii="楷体_GB2312" w:hAnsi="宋体" w:eastAsia="楷体_GB2312" w:cs="楷体_GB2312"/>
          <w:caps w:val="0"/>
          <w:color w:val="3D3D3D"/>
          <w:spacing w:val="0"/>
          <w:sz w:val="32"/>
          <w:szCs w:val="32"/>
          <w:u w:val="none"/>
          <w:shd w:val="clear" w:fill="FFFFFF"/>
        </w:rPr>
        <w:t>、公开内容：</w:t>
      </w:r>
      <w:r>
        <w:rPr>
          <w:rFonts w:hint="eastAsia" w:ascii="仿宋_GB2312" w:hAnsi="宋体" w:eastAsia="仿宋_GB2312" w:cs="仿宋_GB2312"/>
          <w:caps w:val="0"/>
          <w:color w:val="3D3D3D"/>
          <w:spacing w:val="0"/>
          <w:sz w:val="32"/>
          <w:szCs w:val="32"/>
          <w:u w:val="none"/>
          <w:shd w:val="clear" w:fill="FFFFFF"/>
        </w:rPr>
        <w:t>截至</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w:t>
      </w:r>
      <w:r>
        <w:rPr>
          <w:rFonts w:hint="default" w:ascii="Times New Roman" w:hAnsi="Times New Roman" w:eastAsia="宋体" w:cs="Times New Roman"/>
          <w:caps w:val="0"/>
          <w:color w:val="3D3D3D"/>
          <w:spacing w:val="0"/>
          <w:sz w:val="32"/>
          <w:szCs w:val="32"/>
          <w:u w:val="none"/>
          <w:shd w:val="clear" w:fill="FFFFFF"/>
        </w:rPr>
        <w:t>12</w:t>
      </w:r>
      <w:r>
        <w:rPr>
          <w:rFonts w:hint="eastAsia" w:ascii="仿宋_GB2312" w:hAnsi="宋体" w:eastAsia="仿宋_GB2312" w:cs="仿宋_GB2312"/>
          <w:caps w:val="0"/>
          <w:color w:val="3D3D3D"/>
          <w:spacing w:val="0"/>
          <w:sz w:val="32"/>
          <w:szCs w:val="32"/>
          <w:u w:val="none"/>
          <w:shd w:val="clear" w:fill="FFFFFF"/>
        </w:rPr>
        <w:t>月</w:t>
      </w:r>
      <w:r>
        <w:rPr>
          <w:rFonts w:hint="default" w:ascii="Times New Roman" w:hAnsi="Times New Roman" w:eastAsia="宋体" w:cs="Times New Roman"/>
          <w:caps w:val="0"/>
          <w:color w:val="3D3D3D"/>
          <w:spacing w:val="0"/>
          <w:sz w:val="32"/>
          <w:szCs w:val="32"/>
          <w:u w:val="none"/>
          <w:shd w:val="clear" w:fill="FFFFFF"/>
        </w:rPr>
        <w:t>31</w:t>
      </w:r>
      <w:r>
        <w:rPr>
          <w:rFonts w:hint="eastAsia" w:ascii="仿宋_GB2312" w:hAnsi="宋体" w:eastAsia="仿宋_GB2312" w:cs="仿宋_GB2312"/>
          <w:caps w:val="0"/>
          <w:color w:val="3D3D3D"/>
          <w:spacing w:val="0"/>
          <w:sz w:val="32"/>
          <w:szCs w:val="32"/>
          <w:u w:val="none"/>
          <w:shd w:val="clear" w:fill="FFFFFF"/>
        </w:rPr>
        <w:t>日，《宿城在线》主动公开政府信息</w:t>
      </w:r>
      <w:r>
        <w:rPr>
          <w:rFonts w:hint="eastAsia" w:ascii="仿宋_GB2312" w:hAnsi="宋体" w:eastAsia="仿宋_GB2312" w:cs="仿宋_GB2312"/>
          <w:caps w:val="0"/>
          <w:color w:val="3D3D3D"/>
          <w:spacing w:val="0"/>
          <w:sz w:val="32"/>
          <w:szCs w:val="32"/>
          <w:u w:val="none"/>
          <w:shd w:val="clear" w:fill="FFFFFF"/>
          <w:lang w:val="en-US" w:eastAsia="zh-CN"/>
        </w:rPr>
        <w:t>23</w:t>
      </w:r>
      <w:r>
        <w:rPr>
          <w:rFonts w:hint="eastAsia" w:ascii="仿宋_GB2312" w:hAnsi="宋体" w:eastAsia="仿宋_GB2312" w:cs="仿宋_GB2312"/>
          <w:caps w:val="0"/>
          <w:color w:val="3D3D3D"/>
          <w:spacing w:val="0"/>
          <w:sz w:val="32"/>
          <w:szCs w:val="32"/>
          <w:u w:val="none"/>
          <w:shd w:val="clear" w:fill="FFFFFF"/>
        </w:rPr>
        <w:t>条。</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Times New Roman" w:hAnsi="Times New Roman" w:eastAsia="宋体" w:cs="Times New Roman"/>
          <w:caps w:val="0"/>
          <w:color w:val="3D3D3D"/>
          <w:spacing w:val="0"/>
          <w:sz w:val="32"/>
          <w:szCs w:val="32"/>
          <w:u w:val="none"/>
          <w:shd w:val="clear" w:fill="FFFFFF"/>
        </w:rPr>
        <w:t>2</w:t>
      </w:r>
      <w:r>
        <w:rPr>
          <w:rFonts w:hint="default" w:ascii="楷体_GB2312" w:hAnsi="宋体" w:eastAsia="楷体_GB2312" w:cs="楷体_GB2312"/>
          <w:caps w:val="0"/>
          <w:color w:val="3D3D3D"/>
          <w:spacing w:val="0"/>
          <w:sz w:val="32"/>
          <w:szCs w:val="32"/>
          <w:u w:val="none"/>
          <w:shd w:val="clear" w:fill="FFFFFF"/>
        </w:rPr>
        <w:t>、公开形式：</w:t>
      </w:r>
      <w:r>
        <w:rPr>
          <w:rFonts w:hint="eastAsia" w:ascii="仿宋_GB2312" w:hAnsi="宋体" w:eastAsia="仿宋_GB2312" w:cs="仿宋_GB2312"/>
          <w:caps w:val="0"/>
          <w:color w:val="3D3D3D"/>
          <w:spacing w:val="0"/>
          <w:sz w:val="32"/>
          <w:szCs w:val="32"/>
          <w:u w:val="none"/>
          <w:shd w:val="clear" w:fill="FFFFFF"/>
        </w:rPr>
        <w:t>政府门户网站。在</w:t>
      </w:r>
      <w:r>
        <w:rPr>
          <w:rFonts w:hint="default" w:ascii="Times New Roman" w:hAnsi="Times New Roman" w:eastAsia="宋体" w:cs="Times New Roman"/>
          <w:caps w:val="0"/>
          <w:color w:val="3D3D3D"/>
          <w:spacing w:val="0"/>
          <w:sz w:val="32"/>
          <w:szCs w:val="32"/>
          <w:u w:val="none"/>
          <w:shd w:val="clear" w:fill="FFFFFF"/>
        </w:rPr>
        <w:t>“</w:t>
      </w:r>
      <w:r>
        <w:rPr>
          <w:rFonts w:hint="eastAsia" w:ascii="仿宋_GB2312" w:hAnsi="宋体" w:eastAsia="仿宋_GB2312" w:cs="仿宋_GB2312"/>
          <w:caps w:val="0"/>
          <w:color w:val="3D3D3D"/>
          <w:spacing w:val="0"/>
          <w:sz w:val="32"/>
          <w:szCs w:val="32"/>
          <w:u w:val="none"/>
          <w:shd w:val="clear" w:fill="FFFFFF"/>
        </w:rPr>
        <w:t>宿城在线</w:t>
      </w:r>
      <w:r>
        <w:rPr>
          <w:rFonts w:hint="default" w:ascii="Times New Roman" w:hAnsi="Times New Roman" w:eastAsia="宋体" w:cs="Times New Roman"/>
          <w:caps w:val="0"/>
          <w:color w:val="3D3D3D"/>
          <w:spacing w:val="0"/>
          <w:sz w:val="32"/>
          <w:szCs w:val="32"/>
          <w:u w:val="none"/>
          <w:shd w:val="clear" w:fill="FFFFFF"/>
        </w:rPr>
        <w:t>”</w:t>
      </w:r>
      <w:r>
        <w:rPr>
          <w:rFonts w:hint="eastAsia" w:ascii="仿宋_GB2312" w:hAnsi="宋体" w:eastAsia="仿宋_GB2312" w:cs="仿宋_GB2312"/>
          <w:caps w:val="0"/>
          <w:color w:val="3D3D3D"/>
          <w:spacing w:val="0"/>
          <w:sz w:val="32"/>
          <w:szCs w:val="32"/>
          <w:u w:val="none"/>
          <w:shd w:val="clear" w:fill="FFFFFF"/>
        </w:rPr>
        <w:t>上开设</w:t>
      </w:r>
      <w:r>
        <w:rPr>
          <w:rFonts w:hint="default" w:ascii="Times New Roman" w:hAnsi="Times New Roman" w:eastAsia="宋体" w:cs="Times New Roman"/>
          <w:caps w:val="0"/>
          <w:color w:val="3D3D3D"/>
          <w:spacing w:val="0"/>
          <w:sz w:val="32"/>
          <w:szCs w:val="32"/>
          <w:u w:val="none"/>
          <w:shd w:val="clear" w:fill="FFFFFF"/>
        </w:rPr>
        <w:t>“</w:t>
      </w:r>
      <w:r>
        <w:rPr>
          <w:rFonts w:hint="eastAsia" w:ascii="仿宋_GB2312" w:hAnsi="宋体" w:eastAsia="仿宋_GB2312" w:cs="仿宋_GB2312"/>
          <w:caps w:val="0"/>
          <w:color w:val="3D3D3D"/>
          <w:spacing w:val="0"/>
          <w:sz w:val="32"/>
          <w:szCs w:val="32"/>
          <w:u w:val="none"/>
          <w:shd w:val="clear" w:fill="FFFFFF"/>
        </w:rPr>
        <w:t>政府信息公开</w:t>
      </w:r>
      <w:r>
        <w:rPr>
          <w:rFonts w:hint="default" w:ascii="Times New Roman" w:hAnsi="Times New Roman" w:eastAsia="宋体" w:cs="Times New Roman"/>
          <w:caps w:val="0"/>
          <w:color w:val="3D3D3D"/>
          <w:spacing w:val="0"/>
          <w:sz w:val="32"/>
          <w:szCs w:val="32"/>
          <w:u w:val="none"/>
          <w:shd w:val="clear" w:fill="FFFFFF"/>
        </w:rPr>
        <w:t>”</w:t>
      </w:r>
      <w:r>
        <w:rPr>
          <w:rFonts w:hint="eastAsia" w:ascii="仿宋_GB2312" w:hAnsi="宋体" w:eastAsia="仿宋_GB2312" w:cs="仿宋_GB2312"/>
          <w:caps w:val="0"/>
          <w:color w:val="3D3D3D"/>
          <w:spacing w:val="0"/>
          <w:sz w:val="32"/>
          <w:szCs w:val="32"/>
          <w:u w:val="none"/>
          <w:shd w:val="clear" w:fill="FFFFFF"/>
        </w:rPr>
        <w:t>专栏，社会公众可以方便查阅公开的政府信息，可以通过</w:t>
      </w:r>
      <w:r>
        <w:rPr>
          <w:rFonts w:hint="default" w:ascii="Times New Roman" w:hAnsi="Times New Roman" w:eastAsia="宋体" w:cs="Times New Roman"/>
          <w:caps w:val="0"/>
          <w:color w:val="3D3D3D"/>
          <w:spacing w:val="0"/>
          <w:sz w:val="32"/>
          <w:szCs w:val="32"/>
          <w:u w:val="none"/>
          <w:shd w:val="clear" w:fill="FFFFFF"/>
        </w:rPr>
        <w:t>“</w:t>
      </w:r>
      <w:r>
        <w:rPr>
          <w:rFonts w:hint="eastAsia" w:ascii="仿宋_GB2312" w:hAnsi="宋体" w:eastAsia="仿宋_GB2312" w:cs="仿宋_GB2312"/>
          <w:caps w:val="0"/>
          <w:color w:val="3D3D3D"/>
          <w:spacing w:val="0"/>
          <w:sz w:val="32"/>
          <w:szCs w:val="32"/>
          <w:u w:val="none"/>
          <w:shd w:val="clear" w:fill="FFFFFF"/>
        </w:rPr>
        <w:t>依申请公开”栏目向区政府信息公开办和各单位提出政府信息公开申请，查阅公开申请办理状态。</w:t>
      </w:r>
    </w:p>
    <w:p>
      <w:pPr>
        <w:pStyle w:val="2"/>
        <w:keepNext w:val="0"/>
        <w:keepLines w:val="0"/>
        <w:widowControl/>
        <w:suppressLineNumbers w:val="0"/>
        <w:shd w:val="clear" w:fill="FFFFFF"/>
        <w:spacing w:before="0" w:beforeAutospacing="0" w:after="0" w:afterAutospacing="0" w:line="560" w:lineRule="atLeast"/>
        <w:ind w:right="0"/>
        <w:jc w:val="left"/>
        <w:rPr>
          <w:rFonts w:hint="eastAsia" w:ascii="宋体" w:hAnsi="宋体" w:eastAsia="宋体" w:cs="宋体"/>
          <w:caps w:val="0"/>
          <w:color w:val="3D3D3D"/>
          <w:spacing w:val="0"/>
          <w:sz w:val="21"/>
          <w:szCs w:val="21"/>
        </w:rPr>
      </w:pPr>
      <w:r>
        <w:rPr>
          <w:rFonts w:hint="eastAsia" w:ascii="楷体_GB2312" w:hAnsi="宋体" w:eastAsia="楷体_GB2312" w:cs="楷体_GB2312"/>
          <w:caps w:val="0"/>
          <w:color w:val="3D3D3D"/>
          <w:spacing w:val="0"/>
          <w:sz w:val="32"/>
          <w:szCs w:val="32"/>
          <w:u w:val="none"/>
          <w:shd w:val="clear" w:fill="FFFFFF"/>
          <w:lang w:val="en-US" w:eastAsia="zh-CN"/>
        </w:rPr>
        <w:t xml:space="preserve">  </w:t>
      </w:r>
      <w:r>
        <w:rPr>
          <w:rFonts w:hint="default" w:ascii="楷体_GB2312" w:hAnsi="宋体" w:eastAsia="楷体_GB2312" w:cs="楷体_GB2312"/>
          <w:caps w:val="0"/>
          <w:color w:val="3D3D3D"/>
          <w:spacing w:val="0"/>
          <w:sz w:val="32"/>
          <w:szCs w:val="32"/>
          <w:u w:val="none"/>
          <w:shd w:val="clear" w:fill="FFFFFF"/>
        </w:rPr>
        <w:t>（二）依申请公开政府信息情况。</w:t>
      </w:r>
      <w:r>
        <w:rPr>
          <w:rFonts w:hint="eastAsia" w:ascii="仿宋_GB2312" w:hAnsi="宋体" w:eastAsia="仿宋_GB2312" w:cs="仿宋_GB2312"/>
          <w:caps w:val="0"/>
          <w:color w:val="3D3D3D"/>
          <w:spacing w:val="0"/>
          <w:sz w:val="32"/>
          <w:szCs w:val="32"/>
          <w:u w:val="none"/>
          <w:shd w:val="clear" w:fill="FFFFFF"/>
        </w:rPr>
        <w:t>全年未收到政府信息公开申请。</w:t>
      </w:r>
    </w:p>
    <w:p>
      <w:pPr>
        <w:pStyle w:val="2"/>
        <w:keepNext w:val="0"/>
        <w:keepLines w:val="0"/>
        <w:widowControl/>
        <w:suppressLineNumbers w:val="0"/>
        <w:shd w:val="clear" w:fill="FFFFFF"/>
        <w:spacing w:before="0" w:beforeAutospacing="0" w:after="0" w:afterAutospacing="0" w:line="560" w:lineRule="atLeast"/>
        <w:ind w:right="0"/>
        <w:jc w:val="left"/>
        <w:rPr>
          <w:rFonts w:hint="eastAsia" w:ascii="宋体" w:hAnsi="宋体" w:eastAsia="宋体" w:cs="宋体"/>
          <w:caps w:val="0"/>
          <w:color w:val="3D3D3D"/>
          <w:spacing w:val="0"/>
          <w:sz w:val="21"/>
          <w:szCs w:val="21"/>
        </w:rPr>
      </w:pPr>
      <w:r>
        <w:rPr>
          <w:rFonts w:hint="eastAsia" w:ascii="楷体_GB2312" w:hAnsi="宋体" w:eastAsia="楷体_GB2312" w:cs="楷体_GB2312"/>
          <w:caps w:val="0"/>
          <w:color w:val="3D3D3D"/>
          <w:spacing w:val="0"/>
          <w:sz w:val="32"/>
          <w:szCs w:val="32"/>
          <w:u w:val="none"/>
          <w:shd w:val="clear" w:fill="FFFFFF"/>
          <w:lang w:val="en-US" w:eastAsia="zh-CN"/>
        </w:rPr>
        <w:t xml:space="preserve">  </w:t>
      </w:r>
      <w:r>
        <w:rPr>
          <w:rFonts w:hint="default" w:ascii="楷体_GB2312" w:hAnsi="宋体" w:eastAsia="楷体_GB2312" w:cs="楷体_GB2312"/>
          <w:caps w:val="0"/>
          <w:color w:val="3D3D3D"/>
          <w:spacing w:val="0"/>
          <w:sz w:val="32"/>
          <w:szCs w:val="32"/>
          <w:u w:val="none"/>
          <w:shd w:val="clear" w:fill="FFFFFF"/>
        </w:rPr>
        <w:t>（三）收费情况。</w:t>
      </w:r>
      <w:r>
        <w:rPr>
          <w:rFonts w:hint="eastAsia" w:ascii="仿宋_GB2312" w:hAnsi="宋体" w:eastAsia="仿宋_GB2312" w:cs="仿宋_GB2312"/>
          <w:caps w:val="0"/>
          <w:color w:val="3D3D3D"/>
          <w:spacing w:val="0"/>
          <w:sz w:val="32"/>
          <w:szCs w:val="32"/>
          <w:u w:val="none"/>
          <w:shd w:val="clear" w:fill="FFFFFF"/>
        </w:rPr>
        <w:t>目前，对公民、法人和其他组织依申请事项提供政府信息暂未收费。 </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（四）咨询处理和社会调查情况。</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年镇政府办公室共接受社会公众电话咨询</w:t>
      </w:r>
      <w:r>
        <w:rPr>
          <w:rFonts w:hint="eastAsia" w:ascii="仿宋_GB2312" w:hAnsi="宋体" w:eastAsia="仿宋_GB2312" w:cs="仿宋_GB2312"/>
          <w:caps w:val="0"/>
          <w:color w:val="3D3D3D"/>
          <w:spacing w:val="0"/>
          <w:sz w:val="32"/>
          <w:szCs w:val="32"/>
          <w:u w:val="none"/>
          <w:shd w:val="clear" w:fill="FFFFFF"/>
          <w:lang w:val="en-US" w:eastAsia="zh-CN"/>
        </w:rPr>
        <w:t>277</w:t>
      </w:r>
      <w:r>
        <w:rPr>
          <w:rFonts w:hint="eastAsia" w:ascii="仿宋_GB2312" w:hAnsi="宋体" w:eastAsia="仿宋_GB2312" w:cs="仿宋_GB2312"/>
          <w:caps w:val="0"/>
          <w:color w:val="3D3D3D"/>
          <w:spacing w:val="0"/>
          <w:sz w:val="32"/>
          <w:szCs w:val="32"/>
          <w:u w:val="none"/>
          <w:shd w:val="clear" w:fill="FFFFFF"/>
        </w:rPr>
        <w:t>人次。为了解我区实行政府信息公开的实际效果，掌握社会公众对政府信息公开的认识和评价，我镇专门组织对区政府信息公开满意度进行调查，调查结果显示</w:t>
      </w:r>
      <w:r>
        <w:rPr>
          <w:rFonts w:hint="eastAsia" w:ascii="Times New Roman" w:hAnsi="Times New Roman" w:eastAsia="宋体" w:cs="Times New Roman"/>
          <w:caps w:val="0"/>
          <w:color w:val="3D3D3D"/>
          <w:spacing w:val="0"/>
          <w:sz w:val="32"/>
          <w:szCs w:val="32"/>
          <w:u w:val="none"/>
          <w:shd w:val="clear" w:fill="FFFFFF"/>
          <w:lang w:val="en-US" w:eastAsia="zh-CN"/>
        </w:rPr>
        <w:t>98</w:t>
      </w:r>
      <w:r>
        <w:rPr>
          <w:rFonts w:hint="default" w:ascii="Times New Roman" w:hAnsi="Times New Roman" w:eastAsia="宋体" w:cs="Times New Roman"/>
          <w:caps w:val="0"/>
          <w:color w:val="3D3D3D"/>
          <w:spacing w:val="0"/>
          <w:sz w:val="32"/>
          <w:szCs w:val="32"/>
          <w:u w:val="none"/>
          <w:shd w:val="clear" w:fill="FFFFFF"/>
        </w:rPr>
        <w:t>%</w:t>
      </w:r>
      <w:r>
        <w:rPr>
          <w:rFonts w:hint="eastAsia" w:ascii="仿宋_GB2312" w:hAnsi="宋体" w:eastAsia="仿宋_GB2312" w:cs="仿宋_GB2312"/>
          <w:caps w:val="0"/>
          <w:color w:val="3D3D3D"/>
          <w:spacing w:val="0"/>
          <w:sz w:val="32"/>
          <w:szCs w:val="32"/>
          <w:u w:val="none"/>
          <w:shd w:val="clear" w:fill="FFFFFF"/>
        </w:rPr>
        <w:t>以上的群众对我区政府信息公开工作满意或比较满意。</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（五）复议、诉讼和申诉情况。</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年全镇未收到关于政府信息公开的行政复议案件。未收到关于政府信息公开的行政诉讼案件。</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eastAsia" w:ascii="黑体" w:hAnsi="宋体" w:eastAsia="黑体" w:cs="黑体"/>
          <w:caps w:val="0"/>
          <w:color w:val="3D3D3D"/>
          <w:spacing w:val="0"/>
          <w:sz w:val="32"/>
          <w:szCs w:val="32"/>
          <w:u w:val="none"/>
          <w:shd w:val="clear" w:fill="FFFFFF"/>
        </w:rPr>
        <w:t>三、存在问题和201</w:t>
      </w:r>
      <w:r>
        <w:rPr>
          <w:rFonts w:hint="eastAsia" w:ascii="黑体" w:hAnsi="宋体" w:eastAsia="黑体" w:cs="黑体"/>
          <w:caps w:val="0"/>
          <w:color w:val="3D3D3D"/>
          <w:spacing w:val="0"/>
          <w:sz w:val="32"/>
          <w:szCs w:val="32"/>
          <w:u w:val="none"/>
          <w:shd w:val="clear" w:fill="FFFFFF"/>
          <w:lang w:val="en-US" w:eastAsia="zh-CN"/>
        </w:rPr>
        <w:t>7</w:t>
      </w:r>
      <w:r>
        <w:rPr>
          <w:rFonts w:hint="eastAsia" w:ascii="黑体" w:hAnsi="宋体" w:eastAsia="黑体" w:cs="黑体"/>
          <w:caps w:val="0"/>
          <w:color w:val="3D3D3D"/>
          <w:spacing w:val="0"/>
          <w:sz w:val="32"/>
          <w:szCs w:val="32"/>
          <w:u w:val="none"/>
          <w:shd w:val="clear" w:fill="FFFFFF"/>
        </w:rPr>
        <w:t>年工作打算 </w:t>
      </w:r>
    </w:p>
    <w:p>
      <w:pPr>
        <w:pStyle w:val="2"/>
        <w:keepNext w:val="0"/>
        <w:keepLines w:val="0"/>
        <w:widowControl/>
        <w:suppressLineNumbers w:val="0"/>
        <w:shd w:val="clear" w:fill="FFFFFF"/>
        <w:spacing w:before="0" w:beforeAutospacing="0" w:after="0" w:afterAutospacing="0" w:line="560" w:lineRule="atLeast"/>
        <w:ind w:left="0" w:right="0" w:firstLine="36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（一）存在的问题。</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我镇政府信息公开工作取得了一定的成绩，但还存在不足，主要表现在：思想上对政府信息公开工作重视不够，工作的主动性和时效性有待进一步提高；其次是依申请公开办理不够规范，特别对当面申请的公开件，没有建立完备的办理档案。</w:t>
      </w:r>
    </w:p>
    <w:p>
      <w:pPr>
        <w:pStyle w:val="2"/>
        <w:keepNext w:val="0"/>
        <w:keepLines w:val="0"/>
        <w:widowControl/>
        <w:suppressLineNumbers w:val="0"/>
        <w:shd w:val="clear" w:fill="FFFFFF"/>
        <w:spacing w:before="0" w:beforeAutospacing="0" w:after="0" w:afterAutospacing="0" w:line="560" w:lineRule="atLeast"/>
        <w:ind w:right="0"/>
        <w:jc w:val="left"/>
        <w:rPr>
          <w:rFonts w:hint="eastAsia" w:ascii="宋体" w:hAnsi="宋体" w:eastAsia="宋体" w:cs="宋体"/>
          <w:caps w:val="0"/>
          <w:color w:val="3D3D3D"/>
          <w:spacing w:val="0"/>
          <w:sz w:val="21"/>
          <w:szCs w:val="21"/>
        </w:rPr>
      </w:pPr>
      <w:r>
        <w:rPr>
          <w:rFonts w:hint="default" w:ascii="楷体_GB2312" w:hAnsi="宋体" w:eastAsia="楷体_GB2312" w:cs="楷体_GB2312"/>
          <w:caps w:val="0"/>
          <w:color w:val="3D3D3D"/>
          <w:spacing w:val="0"/>
          <w:sz w:val="32"/>
          <w:szCs w:val="32"/>
          <w:u w:val="none"/>
          <w:shd w:val="clear" w:fill="FFFFFF"/>
        </w:rPr>
        <w:t>（二）加强政府信息公开工作主要改进措施。</w:t>
      </w:r>
      <w:r>
        <w:rPr>
          <w:rFonts w:hint="default" w:ascii="Times New Roman" w:hAnsi="Times New Roman" w:eastAsia="宋体" w:cs="Times New Roman"/>
          <w:caps w:val="0"/>
          <w:color w:val="3D3D3D"/>
          <w:spacing w:val="0"/>
          <w:sz w:val="32"/>
          <w:szCs w:val="32"/>
          <w:u w:val="none"/>
          <w:shd w:val="clear" w:fill="FFFFFF"/>
        </w:rPr>
        <w:t>201</w:t>
      </w:r>
      <w:r>
        <w:rPr>
          <w:rFonts w:hint="eastAsia" w:ascii="Times New Roman" w:hAnsi="Times New Roman" w:eastAsia="宋体" w:cs="Times New Roman"/>
          <w:caps w:val="0"/>
          <w:color w:val="3D3D3D"/>
          <w:spacing w:val="0"/>
          <w:sz w:val="32"/>
          <w:szCs w:val="32"/>
          <w:u w:val="none"/>
          <w:shd w:val="clear" w:fill="FFFFFF"/>
          <w:lang w:val="en-US" w:eastAsia="zh-CN"/>
        </w:rPr>
        <w:t>6</w:t>
      </w:r>
      <w:r>
        <w:rPr>
          <w:rFonts w:hint="eastAsia" w:ascii="仿宋_GB2312" w:hAnsi="宋体" w:eastAsia="仿宋_GB2312" w:cs="仿宋_GB2312"/>
          <w:caps w:val="0"/>
          <w:color w:val="3D3D3D"/>
          <w:spacing w:val="0"/>
          <w:sz w:val="32"/>
          <w:szCs w:val="32"/>
          <w:u w:val="none"/>
          <w:shd w:val="clear" w:fill="FFFFFF"/>
        </w:rPr>
        <w:t>年，我们将按照区政府信息公开办的统一要求，进一步强化组织领导，完善公开制度，扎实加强载体建设，规范公开内容。重点做好三个方面工作：一是扩大主动公开范围和时效。凡是《条例》规定应该公开、能够公开的事项，都要及时、全面、主动公开。积极推进教育、医疗卫生、计划生育、房屋征收、公共交通等公益性强、公众关注度高、与人民群众利益密切相关的政府信息公开；二是加大培训指导力度。以开展培训交流会和日常业务指导为抓手，提升工作人员业务能力；三是加强督查考核，政府信息公开办在坚持每月督查通报的基础上要进一步拓展监督手段，采用投诉信箱、监督投诉电话、意见征集等形式主动接受社会监督，不断提高我镇政府信息公开水平。</w:t>
      </w:r>
    </w:p>
    <w:p>
      <w:pPr>
        <w:pStyle w:val="2"/>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caps w:val="0"/>
          <w:color w:val="3D3D3D"/>
          <w:spacing w:val="0"/>
          <w:sz w:val="21"/>
          <w:szCs w:val="21"/>
        </w:rPr>
      </w:pPr>
      <w:r>
        <w:rPr>
          <w:rFonts w:hint="default" w:ascii="Times New Roman" w:hAnsi="Times New Roman" w:eastAsia="宋体" w:cs="Times New Roman"/>
          <w:caps w:val="0"/>
          <w:color w:val="3D3D3D"/>
          <w:spacing w:val="0"/>
          <w:sz w:val="32"/>
          <w:szCs w:val="32"/>
          <w:u w:val="none"/>
          <w:shd w:val="clear" w:fill="FFFFFF"/>
        </w:rPr>
        <w:t> </w:t>
      </w:r>
    </w:p>
    <w:p>
      <w:pPr>
        <w:pStyle w:val="2"/>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caps w:val="0"/>
          <w:color w:val="3D3D3D"/>
          <w:spacing w:val="0"/>
          <w:sz w:val="21"/>
          <w:szCs w:val="21"/>
        </w:rPr>
      </w:pPr>
      <w:r>
        <w:rPr>
          <w:rFonts w:hint="default" w:ascii="Times New Roman" w:hAnsi="Times New Roman" w:eastAsia="宋体" w:cs="Times New Roman"/>
          <w:caps w:val="0"/>
          <w:color w:val="3D3D3D"/>
          <w:spacing w:val="0"/>
          <w:sz w:val="32"/>
          <w:szCs w:val="32"/>
          <w:u w:val="none"/>
          <w:shd w:val="clear" w:fill="FFFFFF"/>
        </w:rPr>
        <w:t> </w:t>
      </w:r>
    </w:p>
    <w:p>
      <w:pPr>
        <w:pStyle w:val="2"/>
        <w:keepNext w:val="0"/>
        <w:keepLines w:val="0"/>
        <w:widowControl/>
        <w:suppressLineNumbers w:val="0"/>
        <w:shd w:val="clear" w:fill="FFFFFF"/>
        <w:spacing w:before="0" w:beforeAutospacing="0" w:after="0" w:afterAutospacing="0" w:line="560" w:lineRule="atLeast"/>
        <w:ind w:left="0" w:right="0" w:firstLine="640"/>
        <w:jc w:val="right"/>
        <w:rPr>
          <w:rFonts w:hint="eastAsia" w:ascii="宋体" w:hAnsi="宋体" w:eastAsia="宋体" w:cs="宋体"/>
          <w:caps w:val="0"/>
          <w:color w:val="3D3D3D"/>
          <w:spacing w:val="0"/>
          <w:sz w:val="21"/>
          <w:szCs w:val="21"/>
        </w:rPr>
      </w:pPr>
      <w:r>
        <w:rPr>
          <w:rFonts w:hint="default" w:ascii="Times New Roman" w:hAnsi="Times New Roman" w:eastAsia="宋体" w:cs="Times New Roman"/>
          <w:caps w:val="0"/>
          <w:color w:val="3D3D3D"/>
          <w:spacing w:val="0"/>
          <w:sz w:val="32"/>
          <w:szCs w:val="32"/>
          <w:u w:val="none"/>
          <w:shd w:val="clear" w:fill="FFFFFF"/>
        </w:rPr>
        <w:t> </w:t>
      </w:r>
    </w:p>
    <w:p>
      <w:pPr>
        <w:pStyle w:val="2"/>
        <w:keepNext w:val="0"/>
        <w:keepLines w:val="0"/>
        <w:widowControl/>
        <w:suppressLineNumbers w:val="0"/>
        <w:shd w:val="clear" w:fill="FFFFFF"/>
        <w:spacing w:before="0" w:beforeAutospacing="0" w:after="0" w:afterAutospacing="0" w:line="560" w:lineRule="atLeast"/>
        <w:ind w:left="0" w:right="0" w:firstLine="360"/>
        <w:jc w:val="right"/>
      </w:pPr>
      <w:r>
        <w:rPr>
          <w:rFonts w:hint="eastAsia" w:ascii="仿宋_GB2312" w:hAnsi="宋体" w:eastAsia="仿宋_GB2312" w:cs="仿宋_GB2312"/>
          <w:caps w:val="0"/>
          <w:color w:val="3D3D3D"/>
          <w:spacing w:val="0"/>
          <w:sz w:val="32"/>
          <w:szCs w:val="32"/>
          <w:u w:val="none"/>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D5D38"/>
    <w:rsid w:val="1571501F"/>
    <w:rsid w:val="15DE2BA0"/>
    <w:rsid w:val="209C3F69"/>
    <w:rsid w:val="2E062161"/>
    <w:rsid w:val="3C8E5219"/>
    <w:rsid w:val="51DD5D38"/>
    <w:rsid w:val="581D51EA"/>
    <w:rsid w:val="6E846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FollowedHyperlink"/>
    <w:basedOn w:val="3"/>
    <w:qFormat/>
    <w:uiPriority w:val="0"/>
    <w:rPr>
      <w:color w:val="3D3D3D"/>
      <w:u w:val="none"/>
    </w:rPr>
  </w:style>
  <w:style w:type="character" w:styleId="5">
    <w:name w:val="Hyperlink"/>
    <w:basedOn w:val="3"/>
    <w:qFormat/>
    <w:uiPriority w:val="0"/>
    <w:rPr>
      <w:color w:val="3D3D3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2016-12-12T06:55:00Z</dcterms:created>
  <dc:creator>Administrator</dc:creator>
  <cp:lastModifiedBy>Administrator</cp:lastModifiedBy>
  <dcterms:modified xsi:type="dcterms:W3CDTF">2017-10-18T09:37:09Z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