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5D" w:rsidRDefault="005E5120" w:rsidP="005E512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D030F">
        <w:rPr>
          <w:rFonts w:ascii="华文中宋" w:eastAsia="华文中宋" w:hAnsi="华文中宋" w:hint="eastAsia"/>
          <w:sz w:val="44"/>
          <w:szCs w:val="44"/>
        </w:rPr>
        <w:t>宿城区市场监督管理局信息公开工作</w:t>
      </w:r>
    </w:p>
    <w:p w:rsidR="005E5120" w:rsidRPr="000D030F" w:rsidRDefault="00DC1D5D" w:rsidP="005E512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D030F">
        <w:rPr>
          <w:rFonts w:ascii="华文中宋" w:eastAsia="华文中宋" w:hAnsi="华文中宋" w:hint="eastAsia"/>
          <w:sz w:val="44"/>
          <w:szCs w:val="44"/>
        </w:rPr>
        <w:t>2017</w:t>
      </w:r>
      <w:r w:rsidR="005E5120" w:rsidRPr="000D030F">
        <w:rPr>
          <w:rFonts w:ascii="华文中宋" w:eastAsia="华文中宋" w:hAnsi="华文中宋" w:hint="eastAsia"/>
          <w:sz w:val="44"/>
          <w:szCs w:val="44"/>
        </w:rPr>
        <w:t>年度报告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E5120" w:rsidRPr="005576AE" w:rsidRDefault="005E5120" w:rsidP="005E51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26DE">
        <w:rPr>
          <w:rFonts w:ascii="仿宋_GB2312" w:eastAsia="仿宋_GB2312" w:hint="eastAsia"/>
          <w:sz w:val="32"/>
          <w:szCs w:val="32"/>
        </w:rPr>
        <w:t>本年度报告根据《中华人民共和国政府信息公开条例》（以下简称《条例》）和</w:t>
      </w:r>
      <w:r w:rsidRPr="00B57944">
        <w:rPr>
          <w:rFonts w:ascii="仿宋_GB2312" w:eastAsia="仿宋_GB2312"/>
          <w:sz w:val="32"/>
          <w:szCs w:val="32"/>
        </w:rPr>
        <w:t>《宿城区2017年</w:t>
      </w:r>
      <w:r w:rsidR="006A71A7">
        <w:rPr>
          <w:rFonts w:ascii="仿宋_GB2312" w:eastAsia="仿宋_GB2312"/>
          <w:sz w:val="32"/>
          <w:szCs w:val="32"/>
        </w:rPr>
        <w:t>信息公开</w:t>
      </w:r>
      <w:r w:rsidRPr="00B57944">
        <w:rPr>
          <w:rFonts w:ascii="仿宋_GB2312" w:eastAsia="仿宋_GB2312"/>
          <w:sz w:val="32"/>
          <w:szCs w:val="32"/>
        </w:rPr>
        <w:t>工作要点》</w:t>
      </w:r>
      <w:r w:rsidRPr="00B126DE">
        <w:rPr>
          <w:rFonts w:ascii="仿宋_GB2312" w:eastAsia="仿宋_GB2312" w:hint="eastAsia"/>
          <w:sz w:val="32"/>
          <w:szCs w:val="32"/>
        </w:rPr>
        <w:t>（以下简称《</w:t>
      </w:r>
      <w:r>
        <w:rPr>
          <w:rFonts w:ascii="仿宋_GB2312" w:eastAsia="仿宋_GB2312" w:hint="eastAsia"/>
          <w:sz w:val="32"/>
          <w:szCs w:val="32"/>
        </w:rPr>
        <w:t>要点</w:t>
      </w:r>
      <w:r w:rsidRPr="00B126DE">
        <w:rPr>
          <w:rFonts w:ascii="仿宋_GB2312" w:eastAsia="仿宋_GB2312" w:hint="eastAsia"/>
          <w:sz w:val="32"/>
          <w:szCs w:val="32"/>
        </w:rPr>
        <w:t>》）的要求编制而成。全文包括概述、</w:t>
      </w:r>
      <w:r w:rsidRPr="005576AE">
        <w:rPr>
          <w:rFonts w:ascii="仿宋_GB2312" w:eastAsia="仿宋_GB2312"/>
          <w:sz w:val="32"/>
          <w:szCs w:val="32"/>
        </w:rPr>
        <w:t>主动公开情况</w:t>
      </w:r>
      <w:r>
        <w:rPr>
          <w:rFonts w:ascii="仿宋_GB2312" w:eastAsia="仿宋_GB2312" w:hint="eastAsia"/>
          <w:sz w:val="32"/>
          <w:szCs w:val="32"/>
        </w:rPr>
        <w:t>、回应解读情况、</w:t>
      </w:r>
      <w:hyperlink r:id="rId7" w:tgtFrame="_blank" w:history="1">
        <w:r w:rsidRPr="00F37CE3">
          <w:rPr>
            <w:rFonts w:ascii="仿宋_GB2312" w:eastAsia="仿宋_GB2312"/>
            <w:sz w:val="32"/>
            <w:szCs w:val="32"/>
          </w:rPr>
          <w:t>依申请公开</w:t>
        </w:r>
      </w:hyperlink>
      <w:r w:rsidRPr="005576AE">
        <w:rPr>
          <w:rFonts w:ascii="仿宋_GB2312" w:eastAsia="仿宋_GB2312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、</w:t>
      </w:r>
      <w:r w:rsidRPr="005576AE">
        <w:rPr>
          <w:rFonts w:ascii="仿宋_GB2312" w:eastAsia="仿宋_GB2312"/>
          <w:sz w:val="32"/>
          <w:szCs w:val="32"/>
        </w:rPr>
        <w:t>申请行政复议、提起行政诉讼的情况</w:t>
      </w:r>
      <w:r>
        <w:rPr>
          <w:rFonts w:ascii="仿宋_GB2312" w:eastAsia="仿宋_GB2312" w:hint="eastAsia"/>
          <w:sz w:val="32"/>
          <w:szCs w:val="32"/>
        </w:rPr>
        <w:t>、</w:t>
      </w:r>
      <w:r w:rsidRPr="005576AE">
        <w:rPr>
          <w:rFonts w:ascii="仿宋_GB2312" w:eastAsia="仿宋_GB2312" w:hint="eastAsia"/>
          <w:sz w:val="32"/>
          <w:szCs w:val="32"/>
        </w:rPr>
        <w:t>特色亮点做法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存在的主要问题及改进</w:t>
      </w:r>
      <w:r w:rsidR="000C29A5">
        <w:rPr>
          <w:rFonts w:ascii="仿宋_GB2312" w:eastAsia="仿宋_GB2312" w:hint="eastAsia"/>
          <w:sz w:val="32"/>
          <w:szCs w:val="32"/>
        </w:rPr>
        <w:t>措施</w:t>
      </w:r>
      <w:r w:rsidR="00C845A7">
        <w:rPr>
          <w:rFonts w:ascii="仿宋_GB2312" w:eastAsia="仿宋_GB2312" w:hint="eastAsia"/>
          <w:sz w:val="32"/>
          <w:szCs w:val="32"/>
        </w:rPr>
        <w:t>等</w:t>
      </w:r>
      <w:r w:rsidRPr="005576AE">
        <w:rPr>
          <w:rFonts w:ascii="仿宋_GB2312" w:eastAsia="仿宋_GB2312" w:hint="eastAsia"/>
          <w:sz w:val="32"/>
          <w:szCs w:val="32"/>
        </w:rPr>
        <w:t>。本年度报告中所列数据统计期限从2017年1月1日到12月31日止。</w:t>
      </w:r>
    </w:p>
    <w:p w:rsidR="005E5120" w:rsidRPr="00045569" w:rsidRDefault="005E5120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45569">
        <w:rPr>
          <w:rFonts w:ascii="黑体" w:eastAsia="黑体" w:hAnsi="黑体" w:hint="eastAsia"/>
          <w:sz w:val="32"/>
          <w:szCs w:val="32"/>
        </w:rPr>
        <w:t>一、概述</w:t>
      </w:r>
    </w:p>
    <w:p w:rsidR="005E5120" w:rsidRDefault="005E5120" w:rsidP="005E51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26D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B126DE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宿城区市场监督管理局</w:t>
      </w:r>
      <w:r w:rsidRPr="00B126DE">
        <w:rPr>
          <w:rFonts w:ascii="仿宋_GB2312" w:eastAsia="仿宋_GB2312" w:hint="eastAsia"/>
          <w:sz w:val="32"/>
          <w:szCs w:val="32"/>
        </w:rPr>
        <w:t>深入贯彻《条例》</w:t>
      </w:r>
      <w:r>
        <w:rPr>
          <w:rFonts w:ascii="仿宋_GB2312" w:eastAsia="仿宋_GB2312" w:hint="eastAsia"/>
          <w:sz w:val="32"/>
          <w:szCs w:val="32"/>
        </w:rPr>
        <w:t>要求，</w:t>
      </w:r>
      <w:r w:rsidRPr="00B126DE">
        <w:rPr>
          <w:rFonts w:ascii="仿宋_GB2312" w:eastAsia="仿宋_GB2312" w:hint="eastAsia"/>
          <w:sz w:val="32"/>
          <w:szCs w:val="32"/>
        </w:rPr>
        <w:t>认真落实</w:t>
      </w:r>
      <w:r w:rsidRPr="00B57944">
        <w:rPr>
          <w:rFonts w:ascii="仿宋_GB2312" w:eastAsia="仿宋_GB2312"/>
          <w:sz w:val="32"/>
          <w:szCs w:val="32"/>
        </w:rPr>
        <w:t>《要点》</w:t>
      </w:r>
      <w:r w:rsidRPr="00B126DE">
        <w:rPr>
          <w:rFonts w:ascii="仿宋_GB2312" w:eastAsia="仿宋_GB2312" w:hint="eastAsia"/>
          <w:sz w:val="32"/>
          <w:szCs w:val="32"/>
        </w:rPr>
        <w:t>提出的各项任务，围绕</w:t>
      </w:r>
      <w:r w:rsidR="00510BFF">
        <w:rPr>
          <w:rFonts w:ascii="仿宋_GB2312" w:eastAsia="仿宋_GB2312" w:hint="eastAsia"/>
          <w:sz w:val="32"/>
          <w:szCs w:val="32"/>
        </w:rPr>
        <w:t>宿城区</w:t>
      </w:r>
      <w:r w:rsidRPr="00B126DE">
        <w:rPr>
          <w:rFonts w:ascii="仿宋_GB2312" w:eastAsia="仿宋_GB2312" w:hint="eastAsia"/>
          <w:sz w:val="32"/>
          <w:szCs w:val="32"/>
        </w:rPr>
        <w:t>经济社会发展</w:t>
      </w:r>
      <w:r w:rsidR="0052145E">
        <w:rPr>
          <w:rFonts w:ascii="仿宋_GB2312" w:eastAsia="仿宋_GB2312" w:hint="eastAsia"/>
          <w:sz w:val="32"/>
          <w:szCs w:val="32"/>
        </w:rPr>
        <w:t>热点</w:t>
      </w:r>
      <w:r w:rsidRPr="00B126DE">
        <w:rPr>
          <w:rFonts w:ascii="仿宋_GB2312" w:eastAsia="仿宋_GB2312" w:hint="eastAsia"/>
          <w:sz w:val="32"/>
          <w:szCs w:val="32"/>
        </w:rPr>
        <w:t>和人民群众关注关切，</w:t>
      </w:r>
      <w:r w:rsidR="004A0E21">
        <w:rPr>
          <w:rFonts w:ascii="仿宋_GB2312" w:eastAsia="仿宋_GB2312" w:hint="eastAsia"/>
          <w:sz w:val="32"/>
          <w:szCs w:val="32"/>
        </w:rPr>
        <w:t>立足</w:t>
      </w:r>
      <w:r w:rsidR="00CC28A1">
        <w:rPr>
          <w:rFonts w:ascii="仿宋_GB2312" w:eastAsia="仿宋_GB2312" w:hint="eastAsia"/>
          <w:sz w:val="32"/>
          <w:szCs w:val="32"/>
        </w:rPr>
        <w:t>本单位重点业务，</w:t>
      </w:r>
      <w:r w:rsidR="00C22310">
        <w:rPr>
          <w:rFonts w:ascii="仿宋_GB2312" w:eastAsia="仿宋_GB2312" w:hint="eastAsia"/>
          <w:sz w:val="32"/>
          <w:szCs w:val="32"/>
        </w:rPr>
        <w:t>按照</w:t>
      </w:r>
      <w:r w:rsidRPr="00B126DE">
        <w:rPr>
          <w:rFonts w:ascii="仿宋_GB2312" w:eastAsia="仿宋_GB2312" w:hint="eastAsia"/>
          <w:sz w:val="32"/>
          <w:szCs w:val="32"/>
        </w:rPr>
        <w:t>公开为常态，不公开为例外</w:t>
      </w:r>
      <w:r w:rsidR="00C22310">
        <w:rPr>
          <w:rFonts w:ascii="仿宋_GB2312" w:eastAsia="仿宋_GB2312" w:hint="eastAsia"/>
          <w:sz w:val="32"/>
          <w:szCs w:val="32"/>
        </w:rPr>
        <w:t>的原则</w:t>
      </w:r>
      <w:r w:rsidRPr="00B126DE">
        <w:rPr>
          <w:rFonts w:ascii="仿宋_GB2312" w:eastAsia="仿宋_GB2312" w:hint="eastAsia"/>
          <w:sz w:val="32"/>
          <w:szCs w:val="32"/>
        </w:rPr>
        <w:t>，切实增强</w:t>
      </w:r>
      <w:r w:rsidR="00246F3D">
        <w:rPr>
          <w:rFonts w:ascii="仿宋_GB2312" w:eastAsia="仿宋_GB2312" w:hint="eastAsia"/>
          <w:sz w:val="32"/>
          <w:szCs w:val="32"/>
        </w:rPr>
        <w:t>信息</w:t>
      </w:r>
      <w:r w:rsidRPr="00B126DE">
        <w:rPr>
          <w:rFonts w:ascii="仿宋_GB2312" w:eastAsia="仿宋_GB2312" w:hint="eastAsia"/>
          <w:sz w:val="32"/>
          <w:szCs w:val="32"/>
        </w:rPr>
        <w:t>公开实效。</w:t>
      </w:r>
      <w:r>
        <w:rPr>
          <w:rFonts w:ascii="仿宋_GB2312" w:eastAsia="仿宋_GB2312" w:hint="eastAsia"/>
          <w:sz w:val="32"/>
          <w:szCs w:val="32"/>
        </w:rPr>
        <w:t>行政权力</w:t>
      </w:r>
      <w:r w:rsidR="00C22310">
        <w:rPr>
          <w:rFonts w:ascii="仿宋_GB2312" w:eastAsia="仿宋_GB2312" w:hint="eastAsia"/>
          <w:sz w:val="32"/>
          <w:szCs w:val="32"/>
        </w:rPr>
        <w:t>事项</w:t>
      </w:r>
      <w:r>
        <w:rPr>
          <w:rFonts w:ascii="仿宋_GB2312" w:eastAsia="仿宋_GB2312" w:hint="eastAsia"/>
          <w:sz w:val="32"/>
          <w:szCs w:val="32"/>
        </w:rPr>
        <w:t>清单公开、案件</w:t>
      </w:r>
      <w:r w:rsidR="00C22310">
        <w:rPr>
          <w:rFonts w:ascii="仿宋_GB2312" w:eastAsia="仿宋_GB2312" w:hint="eastAsia"/>
          <w:sz w:val="32"/>
          <w:szCs w:val="32"/>
        </w:rPr>
        <w:t>处理</w:t>
      </w:r>
      <w:r>
        <w:rPr>
          <w:rFonts w:ascii="仿宋_GB2312" w:eastAsia="仿宋_GB2312" w:hint="eastAsia"/>
          <w:sz w:val="32"/>
          <w:szCs w:val="32"/>
        </w:rPr>
        <w:t>信息公开、企业监管信息公开</w:t>
      </w:r>
      <w:r w:rsidRPr="00B126DE">
        <w:rPr>
          <w:rFonts w:ascii="仿宋_GB2312" w:eastAsia="仿宋_GB2312" w:hint="eastAsia"/>
          <w:sz w:val="32"/>
          <w:szCs w:val="32"/>
        </w:rPr>
        <w:t>等多项</w:t>
      </w:r>
      <w:r w:rsidR="00C22310">
        <w:rPr>
          <w:rFonts w:ascii="仿宋_GB2312" w:eastAsia="仿宋_GB2312" w:hint="eastAsia"/>
          <w:sz w:val="32"/>
          <w:szCs w:val="32"/>
        </w:rPr>
        <w:t>重点</w:t>
      </w:r>
      <w:r w:rsidRPr="00B126DE">
        <w:rPr>
          <w:rFonts w:ascii="仿宋_GB2312" w:eastAsia="仿宋_GB2312" w:hint="eastAsia"/>
          <w:sz w:val="32"/>
          <w:szCs w:val="32"/>
        </w:rPr>
        <w:t>工作取得较大突破，</w:t>
      </w:r>
      <w:r w:rsidR="00C22310">
        <w:rPr>
          <w:rFonts w:ascii="仿宋_GB2312" w:eastAsia="仿宋_GB2312" w:hint="eastAsia"/>
          <w:sz w:val="32"/>
          <w:szCs w:val="32"/>
        </w:rPr>
        <w:t>较</w:t>
      </w:r>
      <w:r>
        <w:rPr>
          <w:rFonts w:ascii="仿宋_GB2312" w:eastAsia="仿宋_GB2312" w:hint="eastAsia"/>
          <w:sz w:val="32"/>
          <w:szCs w:val="32"/>
        </w:rPr>
        <w:t>好地服务于全区经济社会发展，服务于食品药品特种设备等重点行业监管，促进</w:t>
      </w:r>
      <w:r w:rsidR="00C22310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单位自身建设</w:t>
      </w:r>
      <w:r w:rsidR="00E05E13">
        <w:rPr>
          <w:rFonts w:ascii="仿宋_GB2312" w:eastAsia="仿宋_GB2312" w:hint="eastAsia"/>
          <w:sz w:val="32"/>
          <w:szCs w:val="32"/>
        </w:rPr>
        <w:t>的</w:t>
      </w:r>
      <w:r w:rsidR="006A71A7">
        <w:rPr>
          <w:rFonts w:ascii="仿宋_GB2312" w:eastAsia="仿宋_GB2312" w:hint="eastAsia"/>
          <w:sz w:val="32"/>
          <w:szCs w:val="32"/>
        </w:rPr>
        <w:t>不断完善。</w:t>
      </w:r>
    </w:p>
    <w:p w:rsidR="005E5120" w:rsidRDefault="00EE52DD" w:rsidP="005E5120">
      <w:pPr>
        <w:numPr>
          <w:ilvl w:val="0"/>
          <w:numId w:val="2"/>
        </w:num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明晰权责，</w:t>
      </w:r>
      <w:r w:rsidR="00752FA7">
        <w:rPr>
          <w:rFonts w:ascii="楷体_GB2312" w:eastAsia="楷体_GB2312" w:hint="eastAsia"/>
          <w:sz w:val="32"/>
          <w:szCs w:val="32"/>
        </w:rPr>
        <w:t>健全完善领导机制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5E5120" w:rsidRDefault="005E5120" w:rsidP="009A68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局领导</w:t>
      </w:r>
      <w:r w:rsidRPr="00B126DE">
        <w:rPr>
          <w:rFonts w:ascii="仿宋_GB2312" w:eastAsia="仿宋_GB2312" w:hint="eastAsia"/>
          <w:sz w:val="32"/>
          <w:szCs w:val="32"/>
        </w:rPr>
        <w:t>高度重视</w:t>
      </w:r>
      <w:r w:rsidR="003B1B7A">
        <w:rPr>
          <w:rFonts w:ascii="仿宋_GB2312" w:eastAsia="仿宋_GB2312" w:hint="eastAsia"/>
          <w:sz w:val="32"/>
          <w:szCs w:val="32"/>
        </w:rPr>
        <w:t>信息</w:t>
      </w:r>
      <w:r w:rsidRPr="00B126DE">
        <w:rPr>
          <w:rFonts w:ascii="仿宋_GB2312" w:eastAsia="仿宋_GB2312" w:hint="eastAsia"/>
          <w:sz w:val="32"/>
          <w:szCs w:val="32"/>
        </w:rPr>
        <w:t>公开工作，</w:t>
      </w:r>
      <w:r w:rsidR="00683B56">
        <w:rPr>
          <w:rFonts w:ascii="仿宋_GB2312" w:eastAsia="仿宋_GB2312" w:hint="eastAsia"/>
          <w:sz w:val="32"/>
          <w:szCs w:val="32"/>
        </w:rPr>
        <w:t>构建了完善的责任机制</w:t>
      </w:r>
      <w:r w:rsidR="006A71A7">
        <w:rPr>
          <w:rFonts w:ascii="仿宋_GB2312" w:eastAsia="仿宋_GB2312" w:hint="eastAsia"/>
          <w:sz w:val="32"/>
          <w:szCs w:val="32"/>
        </w:rPr>
        <w:t>。针对《宿城区2017年政务公开工作要点任务分解表》，配套制定下发了《宿城区市场监督管理局2017年信息公开任务分解表》。分管领导多次召开专题会议，明确信息公开</w:t>
      </w:r>
      <w:r w:rsidR="006A71A7">
        <w:rPr>
          <w:rFonts w:ascii="仿宋_GB2312" w:eastAsia="仿宋_GB2312" w:hint="eastAsia"/>
          <w:sz w:val="32"/>
          <w:szCs w:val="32"/>
        </w:rPr>
        <w:lastRenderedPageBreak/>
        <w:t>的重要意义和具体工作要求。</w:t>
      </w:r>
      <w:r w:rsidR="00D67374">
        <w:rPr>
          <w:rFonts w:ascii="仿宋_GB2312" w:eastAsia="仿宋_GB2312" w:hint="eastAsia"/>
          <w:sz w:val="32"/>
          <w:szCs w:val="32"/>
        </w:rPr>
        <w:t>确定由局办公室牵头，相关责任科室</w:t>
      </w:r>
      <w:r w:rsidR="009A687F">
        <w:rPr>
          <w:rFonts w:ascii="仿宋_GB2312" w:eastAsia="仿宋_GB2312" w:hint="eastAsia"/>
          <w:sz w:val="32"/>
          <w:szCs w:val="32"/>
        </w:rPr>
        <w:t>、分局负责人为本部门</w:t>
      </w:r>
      <w:r w:rsidR="006A71A7">
        <w:rPr>
          <w:rFonts w:ascii="仿宋_GB2312" w:eastAsia="仿宋_GB2312" w:hint="eastAsia"/>
          <w:sz w:val="32"/>
          <w:szCs w:val="32"/>
        </w:rPr>
        <w:t>信息公开</w:t>
      </w:r>
      <w:r w:rsidR="009A687F">
        <w:rPr>
          <w:rFonts w:ascii="仿宋_GB2312" w:eastAsia="仿宋_GB2312" w:hint="eastAsia"/>
          <w:sz w:val="32"/>
          <w:szCs w:val="32"/>
        </w:rPr>
        <w:t>的第一责任人</w:t>
      </w:r>
      <w:r w:rsidR="006A71A7">
        <w:rPr>
          <w:rFonts w:ascii="仿宋_GB2312" w:eastAsia="仿宋_GB2312" w:hint="eastAsia"/>
          <w:sz w:val="32"/>
          <w:szCs w:val="32"/>
        </w:rPr>
        <w:t>。明确局档案室为信息公开查询场所</w:t>
      </w:r>
      <w:r w:rsidR="00345E8A">
        <w:rPr>
          <w:rFonts w:ascii="仿宋_GB2312" w:eastAsia="仿宋_GB2312" w:hint="eastAsia"/>
          <w:sz w:val="32"/>
          <w:szCs w:val="32"/>
        </w:rPr>
        <w:t>。</w:t>
      </w:r>
      <w:r w:rsidR="006A71A7">
        <w:rPr>
          <w:rFonts w:ascii="仿宋_GB2312" w:eastAsia="仿宋_GB2312" w:hint="eastAsia"/>
          <w:sz w:val="32"/>
          <w:szCs w:val="32"/>
        </w:rPr>
        <w:t>要求各部门</w:t>
      </w:r>
      <w:r w:rsidR="00D67374">
        <w:rPr>
          <w:rFonts w:ascii="仿宋_GB2312" w:eastAsia="仿宋_GB2312" w:hint="eastAsia"/>
          <w:sz w:val="32"/>
          <w:szCs w:val="32"/>
        </w:rPr>
        <w:t>按照分工对信息公开任务进行逐一认领，</w:t>
      </w:r>
      <w:r w:rsidR="009A687F">
        <w:rPr>
          <w:rFonts w:ascii="仿宋_GB2312" w:eastAsia="仿宋_GB2312" w:hint="eastAsia"/>
          <w:sz w:val="32"/>
          <w:szCs w:val="32"/>
        </w:rPr>
        <w:t>安排专人按照规定时间、规范程序将本部门相关工作予以公开。</w:t>
      </w:r>
    </w:p>
    <w:p w:rsidR="005E5120" w:rsidRPr="0017723A" w:rsidRDefault="005E5120" w:rsidP="0017723A">
      <w:pPr>
        <w:spacing w:line="560" w:lineRule="exact"/>
        <w:rPr>
          <w:rFonts w:ascii="楷体_GB2312" w:eastAsia="楷体_GB2312"/>
          <w:sz w:val="32"/>
          <w:szCs w:val="32"/>
        </w:rPr>
      </w:pPr>
      <w:r w:rsidRPr="0017723A">
        <w:rPr>
          <w:rFonts w:ascii="楷体_GB2312" w:eastAsia="楷体_GB2312" w:hint="eastAsia"/>
          <w:sz w:val="32"/>
          <w:szCs w:val="32"/>
        </w:rPr>
        <w:t>（二）</w:t>
      </w:r>
      <w:r w:rsidR="00EE52DD" w:rsidRPr="0017723A">
        <w:rPr>
          <w:rFonts w:ascii="楷体_GB2312" w:eastAsia="楷体_GB2312" w:hint="eastAsia"/>
          <w:sz w:val="32"/>
          <w:szCs w:val="32"/>
        </w:rPr>
        <w:t>需求导向，</w:t>
      </w:r>
      <w:r w:rsidRPr="0017723A">
        <w:rPr>
          <w:rFonts w:ascii="楷体_GB2312" w:eastAsia="楷体_GB2312" w:hint="eastAsia"/>
          <w:sz w:val="32"/>
          <w:szCs w:val="32"/>
        </w:rPr>
        <w:t>着力深化重点领域信息公开</w:t>
      </w:r>
    </w:p>
    <w:p w:rsidR="005E5120" w:rsidRPr="006B7F20" w:rsidRDefault="005E5120" w:rsidP="006B7F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围绕重点领域，</w:t>
      </w:r>
      <w:r w:rsidRPr="00B126DE">
        <w:rPr>
          <w:rFonts w:ascii="仿宋_GB2312" w:eastAsia="仿宋_GB2312" w:hint="eastAsia"/>
          <w:sz w:val="32"/>
          <w:szCs w:val="32"/>
        </w:rPr>
        <w:t>不断扩大公开范围，细化公开内容</w:t>
      </w:r>
      <w:r w:rsidR="0076002B">
        <w:rPr>
          <w:rFonts w:ascii="仿宋_GB2312" w:eastAsia="仿宋_GB2312" w:hint="eastAsia"/>
          <w:sz w:val="32"/>
          <w:szCs w:val="32"/>
        </w:rPr>
        <w:t>。</w:t>
      </w:r>
      <w:r w:rsidRPr="00B126DE">
        <w:rPr>
          <w:rFonts w:ascii="仿宋_GB2312" w:eastAsia="仿宋_GB2312" w:hint="eastAsia"/>
          <w:sz w:val="32"/>
          <w:szCs w:val="32"/>
        </w:rPr>
        <w:t>着力推进行政权力</w:t>
      </w:r>
      <w:r w:rsidR="005859D4">
        <w:rPr>
          <w:rFonts w:ascii="仿宋_GB2312" w:eastAsia="仿宋_GB2312" w:hint="eastAsia"/>
          <w:sz w:val="32"/>
          <w:szCs w:val="32"/>
        </w:rPr>
        <w:t>责任</w:t>
      </w:r>
      <w:r w:rsidR="003C1486">
        <w:rPr>
          <w:rFonts w:ascii="仿宋_GB2312" w:eastAsia="仿宋_GB2312" w:hint="eastAsia"/>
          <w:sz w:val="32"/>
          <w:szCs w:val="32"/>
        </w:rPr>
        <w:t>清单</w:t>
      </w:r>
      <w:r w:rsidRPr="00B126DE">
        <w:rPr>
          <w:rFonts w:ascii="仿宋_GB2312" w:eastAsia="仿宋_GB2312" w:hint="eastAsia"/>
          <w:sz w:val="32"/>
          <w:szCs w:val="32"/>
        </w:rPr>
        <w:t>、财政预决算、</w:t>
      </w:r>
      <w:r w:rsidR="009905B2">
        <w:rPr>
          <w:rFonts w:ascii="仿宋_GB2312" w:eastAsia="仿宋_GB2312" w:hint="eastAsia"/>
          <w:sz w:val="32"/>
          <w:szCs w:val="32"/>
        </w:rPr>
        <w:t>执法</w:t>
      </w:r>
      <w:r>
        <w:rPr>
          <w:rFonts w:ascii="仿宋_GB2312" w:eastAsia="仿宋_GB2312" w:hint="eastAsia"/>
          <w:sz w:val="32"/>
          <w:szCs w:val="32"/>
        </w:rPr>
        <w:t>案件处理、企业监管信息公开</w:t>
      </w:r>
      <w:r w:rsidRPr="00B126DE">
        <w:rPr>
          <w:rFonts w:ascii="仿宋_GB2312" w:eastAsia="仿宋_GB2312" w:hint="eastAsia"/>
          <w:sz w:val="32"/>
          <w:szCs w:val="32"/>
        </w:rPr>
        <w:t>等重点领域信息公开</w:t>
      </w:r>
      <w:r w:rsidR="009E22E5">
        <w:rPr>
          <w:rFonts w:ascii="仿宋_GB2312" w:eastAsia="仿宋_GB2312" w:hint="eastAsia"/>
          <w:sz w:val="32"/>
          <w:szCs w:val="32"/>
        </w:rPr>
        <w:t>。</w:t>
      </w:r>
      <w:r w:rsidRPr="00B126DE">
        <w:rPr>
          <w:rFonts w:ascii="仿宋_GB2312" w:eastAsia="仿宋_GB2312" w:hint="eastAsia"/>
          <w:sz w:val="32"/>
          <w:szCs w:val="32"/>
        </w:rPr>
        <w:t>以公众信息需求为导向，</w:t>
      </w:r>
      <w:r w:rsidR="003E052B">
        <w:rPr>
          <w:rFonts w:ascii="仿宋_GB2312" w:eastAsia="仿宋_GB2312" w:hint="eastAsia"/>
          <w:sz w:val="32"/>
          <w:szCs w:val="32"/>
        </w:rPr>
        <w:t>在信函、电话受理信息公开的同时，</w:t>
      </w:r>
      <w:r>
        <w:rPr>
          <w:rFonts w:ascii="仿宋_GB2312" w:eastAsia="仿宋_GB2312" w:hint="eastAsia"/>
          <w:sz w:val="32"/>
          <w:szCs w:val="32"/>
        </w:rPr>
        <w:t>充分</w:t>
      </w:r>
      <w:r w:rsidRPr="00B126DE">
        <w:rPr>
          <w:rFonts w:ascii="仿宋_GB2312" w:eastAsia="仿宋_GB2312" w:hint="eastAsia"/>
          <w:sz w:val="32"/>
          <w:szCs w:val="32"/>
        </w:rPr>
        <w:t>发挥</w:t>
      </w:r>
      <w:r>
        <w:rPr>
          <w:rFonts w:ascii="仿宋_GB2312" w:eastAsia="仿宋_GB2312" w:hint="eastAsia"/>
          <w:sz w:val="32"/>
          <w:szCs w:val="32"/>
        </w:rPr>
        <w:t>区政府</w:t>
      </w:r>
      <w:r w:rsidR="006A71A7">
        <w:rPr>
          <w:rFonts w:ascii="仿宋_GB2312" w:eastAsia="仿宋_GB2312" w:hint="eastAsia"/>
          <w:sz w:val="32"/>
          <w:szCs w:val="32"/>
        </w:rPr>
        <w:t>信息公开</w:t>
      </w:r>
      <w:r>
        <w:rPr>
          <w:rFonts w:ascii="仿宋_GB2312" w:eastAsia="仿宋_GB2312" w:hint="eastAsia"/>
          <w:sz w:val="32"/>
          <w:szCs w:val="32"/>
        </w:rPr>
        <w:t>网站、</w:t>
      </w:r>
      <w:r w:rsidR="009E22E5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微信公众号等平台的作用，</w:t>
      </w:r>
      <w:r w:rsidR="003E052B">
        <w:rPr>
          <w:rFonts w:ascii="仿宋_GB2312" w:eastAsia="仿宋_GB2312" w:hint="eastAsia"/>
          <w:sz w:val="32"/>
          <w:szCs w:val="32"/>
        </w:rPr>
        <w:t>扩大主动公开范围，</w:t>
      </w:r>
      <w:r>
        <w:rPr>
          <w:rFonts w:ascii="仿宋_GB2312" w:eastAsia="仿宋_GB2312" w:hint="eastAsia"/>
          <w:sz w:val="32"/>
          <w:szCs w:val="32"/>
        </w:rPr>
        <w:t>发挥新媒体</w:t>
      </w:r>
      <w:r w:rsidR="003E052B">
        <w:rPr>
          <w:rFonts w:ascii="仿宋_GB2312" w:eastAsia="仿宋_GB2312" w:hint="eastAsia"/>
          <w:sz w:val="32"/>
          <w:szCs w:val="32"/>
        </w:rPr>
        <w:t>短、平、快的</w:t>
      </w:r>
      <w:r>
        <w:rPr>
          <w:rFonts w:ascii="仿宋_GB2312" w:eastAsia="仿宋_GB2312" w:hint="eastAsia"/>
          <w:sz w:val="32"/>
          <w:szCs w:val="32"/>
        </w:rPr>
        <w:t>优势</w:t>
      </w:r>
      <w:r w:rsidR="006B7F20">
        <w:rPr>
          <w:rFonts w:ascii="仿宋_GB2312" w:eastAsia="仿宋_GB2312" w:hint="eastAsia"/>
          <w:sz w:val="32"/>
          <w:szCs w:val="32"/>
        </w:rPr>
        <w:t>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26DE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B670FD" w:rsidRPr="0017723A" w:rsidRDefault="005105D8" w:rsidP="001772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723A">
        <w:rPr>
          <w:rFonts w:ascii="仿宋_GB2312" w:eastAsia="仿宋_GB2312" w:hint="eastAsia"/>
          <w:sz w:val="32"/>
          <w:szCs w:val="32"/>
        </w:rPr>
        <w:t>全局各重点领域</w:t>
      </w:r>
      <w:r w:rsidR="00890CF2" w:rsidRPr="0017723A">
        <w:rPr>
          <w:rFonts w:ascii="仿宋_GB2312" w:eastAsia="仿宋_GB2312" w:hint="eastAsia"/>
          <w:sz w:val="32"/>
          <w:szCs w:val="32"/>
        </w:rPr>
        <w:t>信息</w:t>
      </w:r>
      <w:r w:rsidRPr="0017723A">
        <w:rPr>
          <w:rFonts w:ascii="仿宋_GB2312" w:eastAsia="仿宋_GB2312" w:hint="eastAsia"/>
          <w:sz w:val="32"/>
          <w:szCs w:val="32"/>
        </w:rPr>
        <w:t>公开工作有序开展，公开的广度和深度有明显提升。</w:t>
      </w:r>
    </w:p>
    <w:p w:rsidR="000B600D" w:rsidRPr="0017723A" w:rsidRDefault="005E5120" w:rsidP="001772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723A">
        <w:rPr>
          <w:rFonts w:ascii="仿宋_GB2312" w:eastAsia="仿宋_GB2312" w:hint="eastAsia"/>
          <w:sz w:val="32"/>
          <w:szCs w:val="32"/>
        </w:rPr>
        <w:t>2017年，全局</w:t>
      </w:r>
      <w:r w:rsidR="0028720E" w:rsidRPr="0017723A">
        <w:rPr>
          <w:rFonts w:ascii="仿宋_GB2312" w:eastAsia="仿宋_GB2312" w:hint="eastAsia"/>
          <w:sz w:val="32"/>
          <w:szCs w:val="32"/>
        </w:rPr>
        <w:t>政府网站公开政府信息数120条</w:t>
      </w:r>
      <w:r w:rsidR="00F65E78" w:rsidRPr="0017723A">
        <w:rPr>
          <w:rFonts w:ascii="仿宋_GB2312" w:eastAsia="仿宋_GB2312" w:hint="eastAsia"/>
          <w:sz w:val="32"/>
          <w:szCs w:val="32"/>
        </w:rPr>
        <w:t>，</w:t>
      </w:r>
      <w:r w:rsidR="0028720E" w:rsidRPr="0017723A">
        <w:rPr>
          <w:rFonts w:ascii="仿宋_GB2312" w:eastAsia="仿宋_GB2312" w:hint="eastAsia"/>
          <w:sz w:val="32"/>
          <w:szCs w:val="32"/>
        </w:rPr>
        <w:t>政务微信公开政府信息数92条。</w:t>
      </w:r>
      <w:r w:rsidR="00095BC0" w:rsidRPr="0017723A">
        <w:rPr>
          <w:rFonts w:ascii="仿宋_GB2312" w:eastAsia="仿宋_GB2312" w:hint="eastAsia"/>
          <w:sz w:val="32"/>
          <w:szCs w:val="32"/>
        </w:rPr>
        <w:t>案件信息系统作为省级试点工程已正常投入使用，本年度公示行政处罚信息172件。</w:t>
      </w:r>
      <w:r w:rsidRPr="0017723A">
        <w:rPr>
          <w:rFonts w:ascii="仿宋_GB2312" w:eastAsia="仿宋_GB2312" w:hint="eastAsia"/>
          <w:sz w:val="32"/>
          <w:szCs w:val="32"/>
        </w:rPr>
        <w:t>行政权力清单和行政责任清单</w:t>
      </w:r>
      <w:r w:rsidR="0028720E" w:rsidRPr="0017723A">
        <w:rPr>
          <w:rFonts w:ascii="仿宋_GB2312" w:eastAsia="仿宋_GB2312" w:hint="eastAsia"/>
          <w:sz w:val="32"/>
          <w:szCs w:val="32"/>
        </w:rPr>
        <w:t>通过江苏政务服务网</w:t>
      </w:r>
      <w:r w:rsidR="00963971" w:rsidRPr="0017723A">
        <w:rPr>
          <w:rFonts w:ascii="仿宋_GB2312" w:eastAsia="仿宋_GB2312" w:hint="eastAsia"/>
          <w:sz w:val="32"/>
          <w:szCs w:val="32"/>
        </w:rPr>
        <w:t>集中</w:t>
      </w:r>
      <w:r w:rsidRPr="0017723A">
        <w:rPr>
          <w:rFonts w:ascii="仿宋_GB2312" w:eastAsia="仿宋_GB2312" w:hint="eastAsia"/>
          <w:sz w:val="32"/>
          <w:szCs w:val="32"/>
        </w:rPr>
        <w:t>发布；</w:t>
      </w:r>
      <w:r w:rsidR="00F85563" w:rsidRPr="0017723A">
        <w:rPr>
          <w:rFonts w:ascii="仿宋_GB2312" w:eastAsia="仿宋_GB2312" w:hint="eastAsia"/>
          <w:sz w:val="32"/>
          <w:szCs w:val="32"/>
        </w:rPr>
        <w:t>市场监管信息公开进一步规范</w:t>
      </w:r>
      <w:r w:rsidR="00860C4A" w:rsidRPr="0017723A">
        <w:rPr>
          <w:rFonts w:ascii="仿宋_GB2312" w:eastAsia="仿宋_GB2312" w:hint="eastAsia"/>
          <w:sz w:val="32"/>
          <w:szCs w:val="32"/>
        </w:rPr>
        <w:t>；</w:t>
      </w:r>
      <w:r w:rsidRPr="0017723A">
        <w:rPr>
          <w:rFonts w:ascii="仿宋_GB2312" w:eastAsia="仿宋_GB2312" w:hint="eastAsia"/>
          <w:sz w:val="32"/>
          <w:szCs w:val="32"/>
        </w:rPr>
        <w:t>财政信息公开得到继续深化</w:t>
      </w:r>
      <w:r w:rsidR="00F37CE3" w:rsidRPr="0017723A">
        <w:rPr>
          <w:rFonts w:ascii="仿宋_GB2312" w:eastAsia="仿宋_GB2312" w:hint="eastAsia"/>
          <w:sz w:val="32"/>
          <w:szCs w:val="32"/>
        </w:rPr>
        <w:t>，通过财政</w:t>
      </w:r>
      <w:r w:rsidR="00B670FD" w:rsidRPr="0017723A">
        <w:rPr>
          <w:rFonts w:ascii="仿宋_GB2312" w:eastAsia="仿宋_GB2312" w:hint="eastAsia"/>
          <w:sz w:val="32"/>
          <w:szCs w:val="32"/>
        </w:rPr>
        <w:t>系统网络</w:t>
      </w:r>
      <w:r w:rsidR="00F37CE3" w:rsidRPr="0017723A">
        <w:rPr>
          <w:rFonts w:ascii="仿宋_GB2312" w:eastAsia="仿宋_GB2312" w:hint="eastAsia"/>
          <w:sz w:val="32"/>
          <w:szCs w:val="32"/>
        </w:rPr>
        <w:t>平台公示</w:t>
      </w:r>
      <w:r w:rsidR="00CB59A9" w:rsidRPr="0017723A">
        <w:rPr>
          <w:rFonts w:ascii="仿宋_GB2312" w:eastAsia="仿宋_GB2312" w:hint="eastAsia"/>
          <w:sz w:val="32"/>
          <w:szCs w:val="32"/>
        </w:rPr>
        <w:t>经批准的</w:t>
      </w:r>
      <w:r w:rsidR="00B670FD" w:rsidRPr="0017723A">
        <w:rPr>
          <w:rFonts w:ascii="仿宋_GB2312" w:eastAsia="仿宋_GB2312" w:hint="eastAsia"/>
          <w:sz w:val="32"/>
          <w:szCs w:val="32"/>
        </w:rPr>
        <w:t>单位</w:t>
      </w:r>
      <w:r w:rsidR="00CB59A9" w:rsidRPr="0017723A">
        <w:rPr>
          <w:rFonts w:ascii="仿宋_GB2312" w:eastAsia="仿宋_GB2312" w:hint="eastAsia"/>
          <w:sz w:val="32"/>
          <w:szCs w:val="32"/>
        </w:rPr>
        <w:t>预决算</w:t>
      </w:r>
      <w:r w:rsidR="00C02515" w:rsidRPr="0017723A">
        <w:rPr>
          <w:rFonts w:ascii="仿宋_GB2312" w:eastAsia="仿宋_GB2312" w:hint="eastAsia"/>
          <w:sz w:val="32"/>
          <w:szCs w:val="32"/>
        </w:rPr>
        <w:t>信息</w:t>
      </w:r>
      <w:r w:rsidR="00B670FD" w:rsidRPr="0017723A">
        <w:rPr>
          <w:rFonts w:ascii="仿宋_GB2312" w:eastAsia="仿宋_GB2312" w:hint="eastAsia"/>
          <w:sz w:val="32"/>
          <w:szCs w:val="32"/>
        </w:rPr>
        <w:t>。</w:t>
      </w:r>
    </w:p>
    <w:p w:rsidR="00F04C02" w:rsidRPr="0017723A" w:rsidRDefault="00F04C02" w:rsidP="001772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723A">
        <w:rPr>
          <w:rFonts w:ascii="仿宋_GB2312" w:eastAsia="仿宋_GB2312" w:hint="eastAsia"/>
          <w:sz w:val="32"/>
          <w:szCs w:val="32"/>
        </w:rPr>
        <w:t>切实抓住“3.15”消费者权益保护日契机，</w:t>
      </w:r>
      <w:r w:rsidR="005558A3" w:rsidRPr="0017723A">
        <w:rPr>
          <w:rFonts w:ascii="仿宋_GB2312" w:eastAsia="仿宋_GB2312"/>
          <w:sz w:val="32"/>
          <w:szCs w:val="32"/>
        </w:rPr>
        <w:t>充分发挥主流媒体</w:t>
      </w:r>
      <w:r w:rsidR="00B670FD" w:rsidRPr="0017723A">
        <w:rPr>
          <w:rFonts w:ascii="仿宋_GB2312" w:eastAsia="仿宋_GB2312" w:hint="eastAsia"/>
          <w:sz w:val="32"/>
          <w:szCs w:val="32"/>
        </w:rPr>
        <w:t>效力</w:t>
      </w:r>
      <w:r w:rsidR="005558A3" w:rsidRPr="0017723A">
        <w:rPr>
          <w:rFonts w:ascii="仿宋_GB2312" w:eastAsia="仿宋_GB2312" w:hint="eastAsia"/>
          <w:sz w:val="32"/>
          <w:szCs w:val="32"/>
        </w:rPr>
        <w:t>，</w:t>
      </w:r>
      <w:r w:rsidRPr="0017723A">
        <w:rPr>
          <w:rFonts w:ascii="仿宋_GB2312" w:eastAsia="仿宋_GB2312" w:hint="eastAsia"/>
          <w:sz w:val="32"/>
          <w:szCs w:val="32"/>
        </w:rPr>
        <w:t>召开新闻发布会权威发布</w:t>
      </w:r>
      <w:r w:rsidRPr="0017723A">
        <w:rPr>
          <w:rFonts w:ascii="仿宋_GB2312" w:eastAsia="仿宋_GB2312"/>
          <w:sz w:val="32"/>
          <w:szCs w:val="32"/>
        </w:rPr>
        <w:t xml:space="preserve"> </w:t>
      </w:r>
      <w:r w:rsidRPr="0017723A">
        <w:rPr>
          <w:rFonts w:ascii="仿宋_GB2312" w:eastAsia="仿宋_GB2312"/>
          <w:sz w:val="32"/>
          <w:szCs w:val="32"/>
        </w:rPr>
        <w:t>“</w:t>
      </w:r>
      <w:r w:rsidRPr="0017723A">
        <w:rPr>
          <w:rFonts w:ascii="仿宋_GB2312" w:eastAsia="仿宋_GB2312"/>
          <w:sz w:val="32"/>
          <w:szCs w:val="32"/>
        </w:rPr>
        <w:t>消费维权 守护民生</w:t>
      </w:r>
      <w:r w:rsidRPr="0017723A">
        <w:rPr>
          <w:rFonts w:ascii="仿宋_GB2312" w:eastAsia="仿宋_GB2312"/>
          <w:sz w:val="32"/>
          <w:szCs w:val="32"/>
        </w:rPr>
        <w:t>”</w:t>
      </w:r>
      <w:r w:rsidR="00B9652D" w:rsidRPr="0017723A">
        <w:rPr>
          <w:rFonts w:ascii="仿宋_GB2312" w:eastAsia="仿宋_GB2312" w:hint="eastAsia"/>
          <w:sz w:val="32"/>
          <w:szCs w:val="32"/>
        </w:rPr>
        <w:t>3.15</w:t>
      </w:r>
      <w:r w:rsidRPr="0017723A">
        <w:rPr>
          <w:rFonts w:ascii="仿宋_GB2312" w:eastAsia="仿宋_GB2312"/>
          <w:sz w:val="32"/>
          <w:szCs w:val="32"/>
        </w:rPr>
        <w:t>十大典型案例</w:t>
      </w:r>
      <w:r w:rsidR="006C5602" w:rsidRPr="0017723A">
        <w:rPr>
          <w:rFonts w:ascii="仿宋_GB2312" w:eastAsia="仿宋_GB2312" w:hint="eastAsia"/>
          <w:sz w:val="32"/>
          <w:szCs w:val="32"/>
        </w:rPr>
        <w:t>，收到良好社会反响</w:t>
      </w:r>
      <w:r w:rsidR="00B9652D" w:rsidRPr="0017723A">
        <w:rPr>
          <w:rFonts w:ascii="仿宋_GB2312" w:eastAsia="仿宋_GB2312" w:hint="eastAsia"/>
          <w:sz w:val="32"/>
          <w:szCs w:val="32"/>
        </w:rPr>
        <w:t>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26DE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070066">
        <w:rPr>
          <w:rFonts w:ascii="黑体" w:eastAsia="黑体" w:hAnsi="黑体" w:hint="eastAsia"/>
          <w:sz w:val="32"/>
          <w:szCs w:val="32"/>
        </w:rPr>
        <w:t>回应</w:t>
      </w:r>
      <w:r w:rsidRPr="00B126DE">
        <w:rPr>
          <w:rFonts w:ascii="黑体" w:eastAsia="黑体" w:hAnsi="黑体" w:hint="eastAsia"/>
          <w:sz w:val="32"/>
          <w:szCs w:val="32"/>
        </w:rPr>
        <w:t>解读回应情况</w:t>
      </w:r>
    </w:p>
    <w:p w:rsidR="005E5120" w:rsidRPr="0017723A" w:rsidRDefault="005E5120" w:rsidP="001772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723A">
        <w:rPr>
          <w:rFonts w:ascii="仿宋_GB2312" w:eastAsia="仿宋_GB2312"/>
          <w:sz w:val="32"/>
          <w:szCs w:val="32"/>
        </w:rPr>
        <w:t>做好突发公共事件信息发布和舆论引导。</w:t>
      </w:r>
      <w:r w:rsidR="00992E79" w:rsidRPr="0017723A">
        <w:rPr>
          <w:rFonts w:ascii="仿宋_GB2312" w:eastAsia="仿宋_GB2312" w:hint="eastAsia"/>
          <w:sz w:val="32"/>
          <w:szCs w:val="32"/>
        </w:rPr>
        <w:t>针对突发性食品安全问题、产品质量检测结果等群众关心、社会关注问题</w:t>
      </w:r>
      <w:r w:rsidR="00992E79" w:rsidRPr="0017723A">
        <w:rPr>
          <w:rFonts w:ascii="仿宋_GB2312" w:eastAsia="仿宋_GB2312"/>
          <w:sz w:val="32"/>
          <w:szCs w:val="32"/>
        </w:rPr>
        <w:t>主动跟进并及时回应</w:t>
      </w:r>
      <w:r w:rsidR="00992E79" w:rsidRPr="0017723A">
        <w:rPr>
          <w:rFonts w:ascii="仿宋_GB2312" w:eastAsia="仿宋_GB2312" w:hint="eastAsia"/>
          <w:sz w:val="32"/>
          <w:szCs w:val="32"/>
        </w:rPr>
        <w:t>，积极</w:t>
      </w:r>
      <w:r w:rsidRPr="0017723A">
        <w:rPr>
          <w:rFonts w:ascii="仿宋_GB2312" w:eastAsia="仿宋_GB2312"/>
          <w:sz w:val="32"/>
          <w:szCs w:val="32"/>
        </w:rPr>
        <w:t>回应社会舆论关注的焦点。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B126DE">
        <w:rPr>
          <w:rFonts w:ascii="黑体" w:eastAsia="黑体" w:hAnsi="黑体" w:hint="eastAsia"/>
          <w:sz w:val="32"/>
          <w:szCs w:val="32"/>
        </w:rPr>
        <w:t>、依申请公开政府信息情况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26DE">
        <w:rPr>
          <w:rFonts w:ascii="楷体_GB2312" w:eastAsia="楷体_GB2312" w:hint="eastAsia"/>
          <w:sz w:val="32"/>
          <w:szCs w:val="32"/>
        </w:rPr>
        <w:t>（一）申请情况</w:t>
      </w:r>
    </w:p>
    <w:p w:rsidR="005E5120" w:rsidRPr="00B126DE" w:rsidRDefault="005E5120" w:rsidP="007F31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全局</w:t>
      </w:r>
      <w:r w:rsidRPr="00B126DE">
        <w:rPr>
          <w:rFonts w:ascii="仿宋_GB2312" w:eastAsia="仿宋_GB2312" w:hint="eastAsia"/>
          <w:sz w:val="32"/>
          <w:szCs w:val="32"/>
        </w:rPr>
        <w:t>共受理政府信息公开申请</w:t>
      </w:r>
      <w:r w:rsidR="007F3160">
        <w:rPr>
          <w:rFonts w:ascii="仿宋_GB2312" w:eastAsia="仿宋_GB2312" w:hint="eastAsia"/>
          <w:sz w:val="32"/>
          <w:szCs w:val="32"/>
        </w:rPr>
        <w:t>17</w:t>
      </w:r>
      <w:r w:rsidRPr="00B126DE">
        <w:rPr>
          <w:rFonts w:ascii="仿宋_GB2312" w:eastAsia="仿宋_GB2312" w:hint="eastAsia"/>
          <w:sz w:val="32"/>
          <w:szCs w:val="32"/>
        </w:rPr>
        <w:t>件，从申请渠道看，</w:t>
      </w:r>
      <w:r w:rsidR="007F3160" w:rsidRPr="00B126DE">
        <w:rPr>
          <w:rFonts w:ascii="仿宋_GB2312" w:eastAsia="仿宋_GB2312" w:hint="eastAsia"/>
          <w:sz w:val="32"/>
          <w:szCs w:val="32"/>
        </w:rPr>
        <w:t>信函</w:t>
      </w:r>
      <w:r w:rsidR="007F3160">
        <w:rPr>
          <w:rFonts w:ascii="仿宋_GB2312" w:eastAsia="仿宋_GB2312" w:hint="eastAsia"/>
          <w:sz w:val="32"/>
          <w:szCs w:val="32"/>
        </w:rPr>
        <w:t>、网络</w:t>
      </w:r>
      <w:r w:rsidRPr="00B126DE">
        <w:rPr>
          <w:rFonts w:ascii="仿宋_GB2312" w:eastAsia="仿宋_GB2312" w:hint="eastAsia"/>
          <w:sz w:val="32"/>
          <w:szCs w:val="32"/>
        </w:rPr>
        <w:t>是主要申请形式，申请量分别为</w:t>
      </w:r>
      <w:r w:rsidR="007F3160">
        <w:rPr>
          <w:rFonts w:ascii="仿宋_GB2312" w:eastAsia="仿宋_GB2312" w:hint="eastAsia"/>
          <w:sz w:val="32"/>
          <w:szCs w:val="32"/>
        </w:rPr>
        <w:t>15</w:t>
      </w:r>
      <w:r w:rsidRPr="00B126DE">
        <w:rPr>
          <w:rFonts w:ascii="仿宋_GB2312" w:eastAsia="仿宋_GB2312" w:hint="eastAsia"/>
          <w:sz w:val="32"/>
          <w:szCs w:val="32"/>
        </w:rPr>
        <w:t>件</w:t>
      </w:r>
      <w:r w:rsidR="007F3160">
        <w:rPr>
          <w:rFonts w:ascii="仿宋_GB2312" w:eastAsia="仿宋_GB2312" w:hint="eastAsia"/>
          <w:sz w:val="32"/>
          <w:szCs w:val="32"/>
        </w:rPr>
        <w:t>、2</w:t>
      </w:r>
      <w:r w:rsidR="007F3160" w:rsidRPr="00B126DE">
        <w:rPr>
          <w:rFonts w:ascii="仿宋_GB2312" w:eastAsia="仿宋_GB2312" w:hint="eastAsia"/>
          <w:sz w:val="32"/>
          <w:szCs w:val="32"/>
        </w:rPr>
        <w:t>件</w:t>
      </w:r>
      <w:r w:rsidR="007F3160">
        <w:rPr>
          <w:rFonts w:ascii="仿宋_GB2312" w:eastAsia="仿宋_GB2312" w:hint="eastAsia"/>
          <w:sz w:val="32"/>
          <w:szCs w:val="32"/>
        </w:rPr>
        <w:t>，</w:t>
      </w:r>
      <w:r w:rsidRPr="00B126DE">
        <w:rPr>
          <w:rFonts w:ascii="仿宋_GB2312" w:eastAsia="仿宋_GB2312" w:hint="eastAsia"/>
          <w:sz w:val="32"/>
          <w:szCs w:val="32"/>
        </w:rPr>
        <w:t>所占比重分别</w:t>
      </w:r>
      <w:r w:rsidR="007F3160">
        <w:rPr>
          <w:rFonts w:ascii="仿宋_GB2312" w:eastAsia="仿宋_GB2312" w:hint="eastAsia"/>
          <w:sz w:val="32"/>
          <w:szCs w:val="32"/>
        </w:rPr>
        <w:t>88</w:t>
      </w:r>
      <w:r w:rsidR="007F3160" w:rsidRPr="00B126DE">
        <w:rPr>
          <w:rFonts w:ascii="仿宋_GB2312" w:eastAsia="仿宋_GB2312" w:hint="eastAsia"/>
          <w:sz w:val="32"/>
          <w:szCs w:val="32"/>
        </w:rPr>
        <w:t>％</w:t>
      </w:r>
      <w:r w:rsidR="007F3160">
        <w:rPr>
          <w:rFonts w:ascii="仿宋_GB2312" w:eastAsia="仿宋_GB2312" w:hint="eastAsia"/>
          <w:sz w:val="32"/>
          <w:szCs w:val="32"/>
        </w:rPr>
        <w:t>、12</w:t>
      </w:r>
      <w:r w:rsidRPr="00B126DE">
        <w:rPr>
          <w:rFonts w:ascii="仿宋_GB2312" w:eastAsia="仿宋_GB2312" w:hint="eastAsia"/>
          <w:sz w:val="32"/>
          <w:szCs w:val="32"/>
        </w:rPr>
        <w:t>％。</w:t>
      </w:r>
      <w:r w:rsidR="007F3160">
        <w:rPr>
          <w:rFonts w:ascii="仿宋_GB2312" w:eastAsia="仿宋_GB2312" w:hint="eastAsia"/>
          <w:sz w:val="32"/>
          <w:szCs w:val="32"/>
        </w:rPr>
        <w:t>申请均</w:t>
      </w:r>
      <w:r w:rsidR="002E2379">
        <w:rPr>
          <w:rFonts w:ascii="仿宋_GB2312" w:eastAsia="仿宋_GB2312" w:hint="eastAsia"/>
          <w:sz w:val="32"/>
          <w:szCs w:val="32"/>
        </w:rPr>
        <w:t>为职业打假人</w:t>
      </w:r>
      <w:r w:rsidR="00F0056E">
        <w:rPr>
          <w:rFonts w:ascii="仿宋_GB2312" w:eastAsia="仿宋_GB2312" w:hint="eastAsia"/>
          <w:sz w:val="32"/>
          <w:szCs w:val="32"/>
        </w:rPr>
        <w:t>要求公开</w:t>
      </w:r>
      <w:r w:rsidR="007F3160">
        <w:rPr>
          <w:rFonts w:ascii="仿宋_GB2312" w:eastAsia="仿宋_GB2312" w:hint="eastAsia"/>
          <w:sz w:val="32"/>
          <w:szCs w:val="32"/>
        </w:rPr>
        <w:t>相关案件处理结果，</w:t>
      </w:r>
      <w:r w:rsidR="002E2379">
        <w:rPr>
          <w:rFonts w:ascii="仿宋_GB2312" w:eastAsia="仿宋_GB2312" w:hint="eastAsia"/>
          <w:sz w:val="32"/>
          <w:szCs w:val="32"/>
        </w:rPr>
        <w:t>性质单一</w:t>
      </w:r>
      <w:r w:rsidR="000D329F">
        <w:rPr>
          <w:rFonts w:ascii="仿宋_GB2312" w:eastAsia="仿宋_GB2312" w:hint="eastAsia"/>
          <w:sz w:val="32"/>
          <w:szCs w:val="32"/>
        </w:rPr>
        <w:t>且</w:t>
      </w:r>
      <w:r w:rsidRPr="00B126DE">
        <w:rPr>
          <w:rFonts w:ascii="仿宋_GB2312" w:eastAsia="仿宋_GB2312" w:hint="eastAsia"/>
          <w:sz w:val="32"/>
          <w:szCs w:val="32"/>
        </w:rPr>
        <w:t>增长</w:t>
      </w:r>
      <w:r w:rsidR="007F3160">
        <w:rPr>
          <w:rFonts w:ascii="仿宋_GB2312" w:eastAsia="仿宋_GB2312" w:hint="eastAsia"/>
          <w:sz w:val="32"/>
          <w:szCs w:val="32"/>
        </w:rPr>
        <w:t>趋势明显</w:t>
      </w:r>
      <w:r w:rsidRPr="00B126DE">
        <w:rPr>
          <w:rFonts w:ascii="仿宋_GB2312" w:eastAsia="仿宋_GB2312" w:hint="eastAsia"/>
          <w:sz w:val="32"/>
          <w:szCs w:val="32"/>
        </w:rPr>
        <w:t>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26DE">
        <w:rPr>
          <w:rFonts w:ascii="楷体_GB2312" w:eastAsia="楷体_GB2312" w:hint="eastAsia"/>
          <w:sz w:val="32"/>
          <w:szCs w:val="32"/>
        </w:rPr>
        <w:t>（二）申请处理情况</w:t>
      </w:r>
    </w:p>
    <w:p w:rsidR="00A54975" w:rsidRDefault="005E5120" w:rsidP="005A59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26DE">
        <w:rPr>
          <w:rFonts w:ascii="仿宋_GB2312" w:eastAsia="仿宋_GB2312" w:hint="eastAsia"/>
          <w:sz w:val="32"/>
          <w:szCs w:val="32"/>
        </w:rPr>
        <w:t>答复政府信息公开申请</w:t>
      </w:r>
      <w:r w:rsidR="005A5909">
        <w:rPr>
          <w:rFonts w:ascii="仿宋_GB2312" w:eastAsia="仿宋_GB2312" w:hint="eastAsia"/>
          <w:sz w:val="32"/>
          <w:szCs w:val="32"/>
        </w:rPr>
        <w:t xml:space="preserve">17 </w:t>
      </w:r>
      <w:r w:rsidRPr="00B126DE">
        <w:rPr>
          <w:rFonts w:ascii="仿宋_GB2312" w:eastAsia="仿宋_GB2312" w:hint="eastAsia"/>
          <w:sz w:val="32"/>
          <w:szCs w:val="32"/>
        </w:rPr>
        <w:t>件</w:t>
      </w:r>
      <w:r w:rsidR="005A5909">
        <w:rPr>
          <w:rFonts w:ascii="仿宋_GB2312" w:eastAsia="仿宋_GB2312" w:hint="eastAsia"/>
          <w:sz w:val="32"/>
          <w:szCs w:val="32"/>
        </w:rPr>
        <w:t>，</w:t>
      </w:r>
      <w:r w:rsidRPr="00B126DE">
        <w:rPr>
          <w:rFonts w:ascii="仿宋_GB2312" w:eastAsia="仿宋_GB2312" w:hint="eastAsia"/>
          <w:sz w:val="32"/>
          <w:szCs w:val="32"/>
        </w:rPr>
        <w:t>实际</w:t>
      </w:r>
      <w:r w:rsidR="005A5909">
        <w:rPr>
          <w:rFonts w:ascii="仿宋_GB2312" w:eastAsia="仿宋_GB2312" w:hint="eastAsia"/>
          <w:sz w:val="32"/>
          <w:szCs w:val="32"/>
        </w:rPr>
        <w:t>公开比例100</w:t>
      </w:r>
      <w:r w:rsidR="001F6E0D">
        <w:rPr>
          <w:rFonts w:ascii="仿宋_GB2312" w:eastAsia="仿宋_GB2312" w:hint="eastAsia"/>
          <w:sz w:val="32"/>
          <w:szCs w:val="32"/>
        </w:rPr>
        <w:t>％。在答复中，同意依申请公开</w:t>
      </w:r>
      <w:r w:rsidR="005A5909">
        <w:rPr>
          <w:rFonts w:ascii="仿宋_GB2312" w:eastAsia="仿宋_GB2312" w:hint="eastAsia"/>
          <w:sz w:val="32"/>
          <w:szCs w:val="32"/>
        </w:rPr>
        <w:t>17</w:t>
      </w:r>
      <w:r w:rsidRPr="00B126DE">
        <w:rPr>
          <w:rFonts w:ascii="仿宋_GB2312" w:eastAsia="仿宋_GB2312" w:hint="eastAsia"/>
          <w:sz w:val="32"/>
          <w:szCs w:val="32"/>
        </w:rPr>
        <w:t>件，占总数</w:t>
      </w:r>
      <w:r w:rsidR="005A5909">
        <w:rPr>
          <w:rFonts w:ascii="仿宋_GB2312" w:eastAsia="仿宋_GB2312" w:hint="eastAsia"/>
          <w:sz w:val="32"/>
          <w:szCs w:val="32"/>
        </w:rPr>
        <w:t>100</w:t>
      </w:r>
      <w:r w:rsidRPr="00B126DE">
        <w:rPr>
          <w:rFonts w:ascii="仿宋_GB2312" w:eastAsia="仿宋_GB2312" w:hint="eastAsia"/>
          <w:sz w:val="32"/>
          <w:szCs w:val="32"/>
        </w:rPr>
        <w:t>％</w:t>
      </w:r>
      <w:r w:rsidR="00A4288C">
        <w:rPr>
          <w:rFonts w:ascii="仿宋_GB2312" w:eastAsia="仿宋_GB2312" w:hint="eastAsia"/>
          <w:sz w:val="32"/>
          <w:szCs w:val="32"/>
        </w:rPr>
        <w:t>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26DE">
        <w:rPr>
          <w:rFonts w:ascii="楷体_GB2312" w:eastAsia="楷体_GB2312" w:hint="eastAsia"/>
          <w:sz w:val="32"/>
          <w:szCs w:val="32"/>
        </w:rPr>
        <w:t>（三）依申请收费及减免情况</w:t>
      </w:r>
    </w:p>
    <w:p w:rsidR="005E5120" w:rsidRPr="00B126DE" w:rsidRDefault="00A4288C" w:rsidP="005E51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严格按照相关规定执行，本年度</w:t>
      </w:r>
      <w:r w:rsidR="005E5120" w:rsidRPr="00B126DE">
        <w:rPr>
          <w:rFonts w:ascii="仿宋_GB2312" w:eastAsia="仿宋_GB2312" w:hint="eastAsia"/>
          <w:sz w:val="32"/>
          <w:szCs w:val="32"/>
        </w:rPr>
        <w:t>依申请提供政府信息收取检索、复印、邮寄等成本费用共计</w:t>
      </w:r>
      <w:r>
        <w:rPr>
          <w:rFonts w:ascii="仿宋_GB2312" w:eastAsia="仿宋_GB2312" w:hint="eastAsia"/>
          <w:sz w:val="32"/>
          <w:szCs w:val="32"/>
        </w:rPr>
        <w:t>0</w:t>
      </w:r>
      <w:r w:rsidR="005E5120" w:rsidRPr="00B126DE">
        <w:rPr>
          <w:rFonts w:ascii="仿宋_GB2312" w:eastAsia="仿宋_GB2312" w:hint="eastAsia"/>
          <w:sz w:val="32"/>
          <w:szCs w:val="32"/>
        </w:rPr>
        <w:t>元。</w:t>
      </w:r>
    </w:p>
    <w:p w:rsidR="005E5120" w:rsidRPr="00B126DE" w:rsidRDefault="005E5120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B126DE">
        <w:rPr>
          <w:rFonts w:ascii="黑体" w:eastAsia="黑体" w:hAnsi="黑体" w:hint="eastAsia"/>
          <w:sz w:val="32"/>
          <w:szCs w:val="32"/>
        </w:rPr>
        <w:t>、复议、诉讼情况</w:t>
      </w:r>
    </w:p>
    <w:p w:rsidR="00466727" w:rsidRDefault="00060D51" w:rsidP="000B3D8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B3D89">
        <w:rPr>
          <w:rFonts w:ascii="仿宋_GB2312" w:eastAsia="仿宋_GB2312" w:hint="eastAsia"/>
          <w:sz w:val="32"/>
          <w:szCs w:val="32"/>
        </w:rPr>
        <w:t>2017年度</w:t>
      </w:r>
      <w:r w:rsidR="000B3D89">
        <w:rPr>
          <w:rFonts w:ascii="仿宋_GB2312" w:eastAsia="仿宋_GB2312" w:hint="eastAsia"/>
          <w:sz w:val="32"/>
          <w:szCs w:val="32"/>
        </w:rPr>
        <w:t>全局</w:t>
      </w:r>
      <w:r w:rsidR="000B3D89" w:rsidRPr="00B126DE">
        <w:rPr>
          <w:rFonts w:ascii="仿宋_GB2312" w:eastAsia="仿宋_GB2312" w:hint="eastAsia"/>
          <w:sz w:val="32"/>
          <w:szCs w:val="32"/>
        </w:rPr>
        <w:t>共受理</w:t>
      </w:r>
      <w:r w:rsidR="000B3D89" w:rsidRPr="000B3D89">
        <w:rPr>
          <w:rFonts w:ascii="仿宋_GB2312" w:eastAsia="仿宋_GB2312" w:hint="eastAsia"/>
          <w:sz w:val="32"/>
          <w:szCs w:val="32"/>
        </w:rPr>
        <w:t>行政复议案件37件，复议维持8件，申请人撤回28件，1件尚未结案</w:t>
      </w:r>
      <w:r w:rsidR="000B3D89">
        <w:rPr>
          <w:rFonts w:ascii="仿宋_GB2312" w:eastAsia="仿宋_GB2312" w:hint="eastAsia"/>
          <w:sz w:val="32"/>
          <w:szCs w:val="32"/>
        </w:rPr>
        <w:t>，</w:t>
      </w:r>
      <w:r w:rsidR="000B3D89" w:rsidRPr="00B126DE">
        <w:rPr>
          <w:rFonts w:ascii="仿宋_GB2312" w:eastAsia="仿宋_GB2312" w:hint="eastAsia"/>
          <w:sz w:val="32"/>
          <w:szCs w:val="32"/>
        </w:rPr>
        <w:t>驳回</w:t>
      </w:r>
      <w:r w:rsidR="000B3D89">
        <w:rPr>
          <w:rFonts w:ascii="仿宋_GB2312" w:eastAsia="仿宋_GB2312" w:hint="eastAsia"/>
          <w:sz w:val="32"/>
          <w:szCs w:val="32"/>
        </w:rPr>
        <w:t>0</w:t>
      </w:r>
      <w:r w:rsidR="000B3D89" w:rsidRPr="00B126DE">
        <w:rPr>
          <w:rFonts w:ascii="仿宋_GB2312" w:eastAsia="仿宋_GB2312" w:hint="eastAsia"/>
          <w:sz w:val="32"/>
          <w:szCs w:val="32"/>
        </w:rPr>
        <w:t>件，纠错</w:t>
      </w:r>
      <w:r w:rsidR="000B3D89">
        <w:rPr>
          <w:rFonts w:ascii="仿宋_GB2312" w:eastAsia="仿宋_GB2312" w:hint="eastAsia"/>
          <w:sz w:val="32"/>
          <w:szCs w:val="32"/>
        </w:rPr>
        <w:t>0件。</w:t>
      </w:r>
    </w:p>
    <w:p w:rsidR="002E41A9" w:rsidRDefault="002E41A9" w:rsidP="000B3D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41A9" w:rsidRDefault="000B3D89" w:rsidP="002E41A9">
      <w:pPr>
        <w:spacing w:line="2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B3D89">
        <w:rPr>
          <w:rFonts w:ascii="仿宋_GB2312" w:eastAsia="仿宋_GB2312" w:hint="eastAsia"/>
          <w:sz w:val="32"/>
          <w:szCs w:val="32"/>
        </w:rPr>
        <w:t>诉讼案件17件，一审9件，二审8件，一审驳回申请人诉求5件，申请人撤回1件，3件尚未审结，二审驳回申请人诉求1件，7件尚未审结</w:t>
      </w:r>
      <w:r>
        <w:rPr>
          <w:rFonts w:ascii="仿宋_GB2312" w:eastAsia="仿宋_GB2312" w:hint="eastAsia"/>
          <w:sz w:val="32"/>
          <w:szCs w:val="32"/>
        </w:rPr>
        <w:t>，</w:t>
      </w:r>
      <w:r w:rsidRPr="00B126DE">
        <w:rPr>
          <w:rFonts w:ascii="仿宋_GB2312" w:eastAsia="仿宋_GB2312" w:hint="eastAsia"/>
          <w:sz w:val="32"/>
          <w:szCs w:val="32"/>
        </w:rPr>
        <w:t>其中，判决败诉</w:t>
      </w:r>
      <w:r>
        <w:rPr>
          <w:rFonts w:ascii="仿宋_GB2312" w:eastAsia="仿宋_GB2312" w:hint="eastAsia"/>
          <w:sz w:val="32"/>
          <w:szCs w:val="32"/>
        </w:rPr>
        <w:t>0</w:t>
      </w:r>
      <w:r w:rsidRPr="00B126DE">
        <w:rPr>
          <w:rFonts w:ascii="仿宋_GB2312" w:eastAsia="仿宋_GB2312" w:hint="eastAsia"/>
          <w:sz w:val="32"/>
          <w:szCs w:val="32"/>
        </w:rPr>
        <w:t>件，</w:t>
      </w:r>
      <w:r w:rsidRPr="00B126DE">
        <w:rPr>
          <w:rFonts w:ascii="仿宋_GB2312" w:eastAsia="仿宋_GB2312" w:hint="eastAsia"/>
          <w:sz w:val="32"/>
          <w:szCs w:val="32"/>
        </w:rPr>
        <w:lastRenderedPageBreak/>
        <w:t>纠错率为</w:t>
      </w:r>
      <w:r>
        <w:rPr>
          <w:rFonts w:ascii="仿宋_GB2312" w:eastAsia="仿宋_GB2312" w:hint="eastAsia"/>
          <w:sz w:val="32"/>
          <w:szCs w:val="32"/>
        </w:rPr>
        <w:t>0</w:t>
      </w:r>
      <w:r w:rsidRPr="00B126DE">
        <w:rPr>
          <w:rFonts w:ascii="仿宋_GB2312" w:eastAsia="仿宋_GB2312" w:hint="eastAsia"/>
          <w:sz w:val="32"/>
          <w:szCs w:val="32"/>
        </w:rPr>
        <w:t>％</w:t>
      </w:r>
      <w:r w:rsidRPr="000B3D89">
        <w:rPr>
          <w:rFonts w:ascii="仿宋_GB2312" w:eastAsia="仿宋_GB2312" w:hint="eastAsia"/>
          <w:sz w:val="32"/>
          <w:szCs w:val="32"/>
        </w:rPr>
        <w:t>。</w:t>
      </w:r>
    </w:p>
    <w:p w:rsidR="005E5120" w:rsidRDefault="002E41A9" w:rsidP="002E41A9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168979" cy="1698172"/>
            <wp:effectExtent l="19050" t="0" r="21771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381522" cy="1698172"/>
            <wp:effectExtent l="19050" t="0" r="18778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6727" w:rsidRPr="00882EA9" w:rsidRDefault="00060D51" w:rsidP="000B3D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466727" w:rsidRPr="00882EA9">
        <w:rPr>
          <w:rFonts w:ascii="黑体" w:eastAsia="黑体" w:hAnsi="黑体" w:hint="eastAsia"/>
          <w:sz w:val="32"/>
          <w:szCs w:val="32"/>
        </w:rPr>
        <w:t>投诉举报</w:t>
      </w:r>
      <w:r w:rsidR="00882EA9" w:rsidRPr="00B126DE">
        <w:rPr>
          <w:rFonts w:ascii="黑体" w:eastAsia="黑体" w:hAnsi="黑体" w:hint="eastAsia"/>
          <w:sz w:val="32"/>
          <w:szCs w:val="32"/>
        </w:rPr>
        <w:t>情况</w:t>
      </w:r>
    </w:p>
    <w:p w:rsidR="00467836" w:rsidRDefault="00466727" w:rsidP="004667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6727">
        <w:rPr>
          <w:rFonts w:ascii="仿宋_GB2312" w:eastAsia="仿宋_GB2312" w:hint="eastAsia"/>
          <w:sz w:val="32"/>
          <w:szCs w:val="32"/>
        </w:rPr>
        <w:t>2017年投诉举报</w:t>
      </w:r>
      <w:r w:rsidR="000307A2">
        <w:rPr>
          <w:rFonts w:ascii="仿宋_GB2312" w:eastAsia="仿宋_GB2312" w:hint="eastAsia"/>
          <w:sz w:val="32"/>
          <w:szCs w:val="32"/>
        </w:rPr>
        <w:t>受理量</w:t>
      </w:r>
      <w:r w:rsidR="00AC74BF">
        <w:rPr>
          <w:rFonts w:ascii="仿宋_GB2312" w:eastAsia="仿宋_GB2312" w:hint="eastAsia"/>
          <w:sz w:val="32"/>
          <w:szCs w:val="32"/>
        </w:rPr>
        <w:t>较上年度有所增加</w:t>
      </w:r>
      <w:r w:rsidR="000307A2">
        <w:rPr>
          <w:rFonts w:ascii="仿宋_GB2312" w:eastAsia="仿宋_GB2312" w:hint="eastAsia"/>
          <w:sz w:val="32"/>
          <w:szCs w:val="32"/>
        </w:rPr>
        <w:t>，其中</w:t>
      </w:r>
      <w:r w:rsidRPr="00466727">
        <w:rPr>
          <w:rFonts w:ascii="仿宋_GB2312" w:eastAsia="仿宋_GB2312" w:hint="eastAsia"/>
          <w:sz w:val="32"/>
          <w:szCs w:val="32"/>
        </w:rPr>
        <w:t>12345平台</w:t>
      </w:r>
      <w:r w:rsidR="00505EE8">
        <w:rPr>
          <w:rFonts w:ascii="仿宋_GB2312" w:eastAsia="仿宋_GB2312" w:hint="eastAsia"/>
          <w:sz w:val="32"/>
          <w:szCs w:val="32"/>
        </w:rPr>
        <w:t>受理</w:t>
      </w:r>
      <w:r w:rsidRPr="00466727">
        <w:rPr>
          <w:rFonts w:ascii="仿宋_GB2312" w:eastAsia="仿宋_GB2312" w:hint="eastAsia"/>
          <w:sz w:val="32"/>
          <w:szCs w:val="32"/>
        </w:rPr>
        <w:t>4326件，12331</w:t>
      </w:r>
      <w:r>
        <w:rPr>
          <w:rFonts w:ascii="仿宋_GB2312" w:eastAsia="仿宋_GB2312" w:hint="eastAsia"/>
          <w:sz w:val="32"/>
          <w:szCs w:val="32"/>
        </w:rPr>
        <w:t>平台</w:t>
      </w:r>
      <w:r w:rsidRPr="00466727">
        <w:rPr>
          <w:rFonts w:ascii="仿宋_GB2312" w:eastAsia="仿宋_GB2312" w:hint="eastAsia"/>
          <w:sz w:val="32"/>
          <w:szCs w:val="32"/>
        </w:rPr>
        <w:t>134件，12315</w:t>
      </w:r>
      <w:r>
        <w:rPr>
          <w:rFonts w:ascii="仿宋_GB2312" w:eastAsia="仿宋_GB2312" w:hint="eastAsia"/>
          <w:sz w:val="32"/>
          <w:szCs w:val="32"/>
        </w:rPr>
        <w:t>平台</w:t>
      </w:r>
      <w:r w:rsidRPr="00466727">
        <w:rPr>
          <w:rFonts w:ascii="仿宋_GB2312" w:eastAsia="仿宋_GB2312" w:hint="eastAsia"/>
          <w:sz w:val="32"/>
          <w:szCs w:val="32"/>
        </w:rPr>
        <w:t>545</w:t>
      </w:r>
      <w:r>
        <w:rPr>
          <w:rFonts w:ascii="仿宋_GB2312" w:eastAsia="仿宋_GB2312" w:hint="eastAsia"/>
          <w:sz w:val="32"/>
          <w:szCs w:val="32"/>
        </w:rPr>
        <w:t>件，来信</w:t>
      </w:r>
      <w:r w:rsidRPr="00466727">
        <w:rPr>
          <w:rFonts w:ascii="仿宋_GB2312" w:eastAsia="仿宋_GB2312" w:hint="eastAsia"/>
          <w:sz w:val="32"/>
          <w:szCs w:val="32"/>
        </w:rPr>
        <w:t>463件，</w:t>
      </w:r>
      <w:r w:rsidR="00713BD7">
        <w:rPr>
          <w:rFonts w:ascii="仿宋_GB2312" w:eastAsia="仿宋_GB2312" w:hint="eastAsia"/>
          <w:sz w:val="32"/>
          <w:szCs w:val="32"/>
        </w:rPr>
        <w:t>现场投诉</w:t>
      </w:r>
      <w:r>
        <w:rPr>
          <w:rFonts w:ascii="仿宋_GB2312" w:eastAsia="仿宋_GB2312" w:hint="eastAsia"/>
          <w:sz w:val="32"/>
          <w:szCs w:val="32"/>
        </w:rPr>
        <w:t>501件，全年合计</w:t>
      </w:r>
      <w:r w:rsidRPr="0046672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9</w:t>
      </w:r>
      <w:r w:rsidRPr="0046672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9</w:t>
      </w:r>
      <w:r w:rsidRPr="00466727">
        <w:rPr>
          <w:rFonts w:ascii="仿宋_GB2312" w:eastAsia="仿宋_GB2312" w:hint="eastAsia"/>
          <w:sz w:val="32"/>
          <w:szCs w:val="32"/>
        </w:rPr>
        <w:t>件。</w:t>
      </w:r>
    </w:p>
    <w:p w:rsidR="00467836" w:rsidRDefault="00467836" w:rsidP="004667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67836" w:rsidRDefault="00467836" w:rsidP="002E41A9">
      <w:pPr>
        <w:spacing w:line="2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60522" cy="3211285"/>
            <wp:effectExtent l="19050" t="0" r="16328" b="816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7836" w:rsidRDefault="00467836" w:rsidP="002E41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14B3D" w:rsidRDefault="00114B3D" w:rsidP="004667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4B3D">
        <w:rPr>
          <w:rFonts w:ascii="黑体" w:eastAsia="黑体" w:hAnsi="黑体" w:hint="eastAsia"/>
          <w:sz w:val="32"/>
          <w:szCs w:val="32"/>
        </w:rPr>
        <w:t>七、特色亮点</w:t>
      </w:r>
      <w:r w:rsidR="00A64D06">
        <w:rPr>
          <w:rFonts w:ascii="黑体" w:eastAsia="黑体" w:hAnsi="黑体" w:hint="eastAsia"/>
          <w:sz w:val="32"/>
          <w:szCs w:val="32"/>
        </w:rPr>
        <w:t>工作</w:t>
      </w:r>
    </w:p>
    <w:p w:rsidR="00114B3D" w:rsidRPr="002F3565" w:rsidRDefault="0017723A" w:rsidP="004667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积极扩宽信息公开渠道，善于利用网络</w:t>
      </w:r>
      <w:r w:rsidR="002F3565">
        <w:rPr>
          <w:rFonts w:ascii="仿宋_GB2312" w:eastAsia="仿宋_GB2312" w:hint="eastAsia"/>
          <w:sz w:val="32"/>
          <w:szCs w:val="32"/>
        </w:rPr>
        <w:t>平台主动公开</w:t>
      </w:r>
      <w:r w:rsidR="002F3565">
        <w:rPr>
          <w:rFonts w:ascii="仿宋_GB2312" w:eastAsia="仿宋_GB2312" w:hint="eastAsia"/>
          <w:sz w:val="32"/>
          <w:szCs w:val="32"/>
        </w:rPr>
        <w:lastRenderedPageBreak/>
        <w:t>相关信息</w:t>
      </w:r>
      <w:r w:rsidR="0004440C">
        <w:rPr>
          <w:rFonts w:ascii="仿宋_GB2312" w:eastAsia="仿宋_GB2312" w:hint="eastAsia"/>
          <w:sz w:val="32"/>
          <w:szCs w:val="32"/>
        </w:rPr>
        <w:t>，着力推进执法案件处理信息、企业监管信息公开</w:t>
      </w:r>
      <w:r w:rsidR="0004440C" w:rsidRPr="00B126DE">
        <w:rPr>
          <w:rFonts w:ascii="仿宋_GB2312" w:eastAsia="仿宋_GB2312" w:hint="eastAsia"/>
          <w:sz w:val="32"/>
          <w:szCs w:val="32"/>
        </w:rPr>
        <w:t>等重点领域信息公开</w:t>
      </w:r>
      <w:r w:rsidR="0004440C">
        <w:rPr>
          <w:rFonts w:ascii="仿宋_GB2312" w:eastAsia="仿宋_GB2312" w:hint="eastAsia"/>
          <w:sz w:val="32"/>
          <w:szCs w:val="32"/>
        </w:rPr>
        <w:t>，切实做好平台搭建和数据实时填充工作。</w:t>
      </w:r>
    </w:p>
    <w:p w:rsidR="005E5120" w:rsidRDefault="00114B3D" w:rsidP="005E51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5E5120" w:rsidRPr="00B126DE">
        <w:rPr>
          <w:rFonts w:ascii="黑体" w:eastAsia="黑体" w:hAnsi="黑体" w:hint="eastAsia"/>
          <w:sz w:val="32"/>
          <w:szCs w:val="32"/>
        </w:rPr>
        <w:t>、主要问题和改进措施</w:t>
      </w:r>
    </w:p>
    <w:p w:rsidR="00677E85" w:rsidRDefault="00D15DF2" w:rsidP="00756D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全局</w:t>
      </w:r>
      <w:r w:rsidRPr="00B126DE">
        <w:rPr>
          <w:rFonts w:ascii="仿宋_GB2312" w:eastAsia="仿宋_GB2312" w:hint="eastAsia"/>
          <w:sz w:val="32"/>
          <w:szCs w:val="32"/>
        </w:rPr>
        <w:t>政府信息公开工作取得了一定成效，但与</w:t>
      </w:r>
      <w:r>
        <w:rPr>
          <w:rFonts w:ascii="仿宋_GB2312" w:eastAsia="仿宋_GB2312" w:hint="eastAsia"/>
          <w:sz w:val="32"/>
          <w:szCs w:val="32"/>
        </w:rPr>
        <w:t>上级</w:t>
      </w:r>
      <w:r w:rsidRPr="00B126DE">
        <w:rPr>
          <w:rFonts w:ascii="仿宋_GB2312" w:eastAsia="仿宋_GB2312" w:hint="eastAsia"/>
          <w:sz w:val="32"/>
          <w:szCs w:val="32"/>
        </w:rPr>
        <w:t>要求和</w:t>
      </w:r>
      <w:r>
        <w:rPr>
          <w:rFonts w:ascii="仿宋_GB2312" w:eastAsia="仿宋_GB2312" w:hint="eastAsia"/>
          <w:sz w:val="32"/>
          <w:szCs w:val="32"/>
        </w:rPr>
        <w:t>公众的期待仍有一定差距，政府信息公开工作水平仍有较大提升空间，存在的主要问题如下：</w:t>
      </w:r>
      <w:r w:rsidR="00CF2116">
        <w:rPr>
          <w:rFonts w:ascii="仿宋_GB2312" w:eastAsia="仿宋_GB2312" w:hint="eastAsia"/>
          <w:sz w:val="32"/>
          <w:szCs w:val="32"/>
        </w:rPr>
        <w:t>主动公开</w:t>
      </w:r>
      <w:r w:rsidR="008E4164">
        <w:rPr>
          <w:rFonts w:ascii="仿宋_GB2312" w:eastAsia="仿宋_GB2312" w:hint="eastAsia"/>
          <w:sz w:val="32"/>
          <w:szCs w:val="32"/>
        </w:rPr>
        <w:t>渠道单一，</w:t>
      </w:r>
      <w:r w:rsidR="00CF2116">
        <w:rPr>
          <w:rFonts w:ascii="仿宋_GB2312" w:eastAsia="仿宋_GB2312" w:hint="eastAsia"/>
          <w:sz w:val="32"/>
          <w:szCs w:val="32"/>
        </w:rPr>
        <w:t>数量、质量有待提升。</w:t>
      </w:r>
      <w:r w:rsidR="00CF2116" w:rsidRPr="00C32B36">
        <w:rPr>
          <w:rFonts w:ascii="仿宋_GB2312" w:eastAsia="仿宋_GB2312" w:hint="eastAsia"/>
          <w:sz w:val="32"/>
          <w:szCs w:val="32"/>
        </w:rPr>
        <w:t>主动公开</w:t>
      </w:r>
      <w:r w:rsidR="000C1842" w:rsidRPr="00C32B36">
        <w:rPr>
          <w:rFonts w:ascii="仿宋_GB2312" w:eastAsia="仿宋_GB2312" w:hint="eastAsia"/>
          <w:sz w:val="32"/>
          <w:szCs w:val="32"/>
        </w:rPr>
        <w:t>制度不健全，</w:t>
      </w:r>
      <w:r w:rsidR="00CF2116" w:rsidRPr="00C32B36">
        <w:rPr>
          <w:rFonts w:ascii="仿宋_GB2312" w:eastAsia="仿宋_GB2312" w:hint="eastAsia"/>
          <w:sz w:val="32"/>
          <w:szCs w:val="32"/>
        </w:rPr>
        <w:t>标准不统一</w:t>
      </w:r>
      <w:r w:rsidR="000C1842" w:rsidRPr="00C32B36">
        <w:rPr>
          <w:rFonts w:ascii="仿宋_GB2312" w:eastAsia="仿宋_GB2312" w:hint="eastAsia"/>
          <w:sz w:val="32"/>
          <w:szCs w:val="32"/>
        </w:rPr>
        <w:t>，</w:t>
      </w:r>
      <w:r w:rsidR="00F7558D" w:rsidRPr="00C32B36">
        <w:rPr>
          <w:rFonts w:ascii="仿宋_GB2312" w:eastAsia="仿宋_GB2312" w:hint="eastAsia"/>
          <w:sz w:val="32"/>
          <w:szCs w:val="32"/>
        </w:rPr>
        <w:t>范围不明确</w:t>
      </w:r>
      <w:r w:rsidR="000C1842" w:rsidRPr="00C32B36">
        <w:rPr>
          <w:rFonts w:ascii="仿宋_GB2312" w:eastAsia="仿宋_GB2312" w:hint="eastAsia"/>
          <w:sz w:val="32"/>
          <w:szCs w:val="32"/>
        </w:rPr>
        <w:t>。</w:t>
      </w:r>
      <w:r w:rsidR="00F7558D">
        <w:rPr>
          <w:rFonts w:ascii="仿宋_GB2312" w:eastAsia="仿宋_GB2312" w:hint="eastAsia"/>
          <w:sz w:val="32"/>
          <w:szCs w:val="32"/>
        </w:rPr>
        <w:t>依申请公开</w:t>
      </w:r>
      <w:r w:rsidR="000C1842">
        <w:rPr>
          <w:rFonts w:ascii="仿宋_GB2312" w:eastAsia="仿宋_GB2312" w:hint="eastAsia"/>
          <w:sz w:val="32"/>
          <w:szCs w:val="32"/>
        </w:rPr>
        <w:t>规范性有待加强。</w:t>
      </w:r>
      <w:r w:rsidR="00756DD1">
        <w:rPr>
          <w:rFonts w:ascii="仿宋_GB2312" w:eastAsia="仿宋_GB2312" w:hint="eastAsia"/>
          <w:sz w:val="32"/>
          <w:szCs w:val="32"/>
        </w:rPr>
        <w:t>应对</w:t>
      </w:r>
      <w:r w:rsidR="001732ED">
        <w:rPr>
          <w:rFonts w:ascii="仿宋_GB2312" w:eastAsia="仿宋_GB2312" w:hint="eastAsia"/>
          <w:sz w:val="32"/>
          <w:szCs w:val="32"/>
        </w:rPr>
        <w:t>职业打假人</w:t>
      </w:r>
      <w:r w:rsidR="00756DD1">
        <w:rPr>
          <w:rFonts w:ascii="仿宋_GB2312" w:eastAsia="仿宋_GB2312" w:hint="eastAsia"/>
          <w:sz w:val="32"/>
          <w:szCs w:val="32"/>
        </w:rPr>
        <w:t>信息公开申请时，法律适用、尺度把握存在困难，在</w:t>
      </w:r>
      <w:r w:rsidR="000C1842">
        <w:rPr>
          <w:rFonts w:ascii="仿宋_GB2312" w:eastAsia="仿宋_GB2312" w:hint="eastAsia"/>
          <w:sz w:val="32"/>
          <w:szCs w:val="32"/>
        </w:rPr>
        <w:t>公</w:t>
      </w:r>
      <w:r w:rsidR="00756DD1">
        <w:rPr>
          <w:rFonts w:ascii="仿宋_GB2312" w:eastAsia="仿宋_GB2312" w:hint="eastAsia"/>
          <w:sz w:val="32"/>
          <w:szCs w:val="32"/>
        </w:rPr>
        <w:t>开</w:t>
      </w:r>
      <w:r w:rsidR="000C1842">
        <w:rPr>
          <w:rFonts w:ascii="仿宋_GB2312" w:eastAsia="仿宋_GB2312" w:hint="eastAsia"/>
          <w:sz w:val="32"/>
          <w:szCs w:val="32"/>
        </w:rPr>
        <w:t>范围、</w:t>
      </w:r>
      <w:r w:rsidR="00756DD1">
        <w:rPr>
          <w:rFonts w:ascii="仿宋_GB2312" w:eastAsia="仿宋_GB2312" w:hint="eastAsia"/>
          <w:sz w:val="32"/>
          <w:szCs w:val="32"/>
        </w:rPr>
        <w:t>公开程度、公开</w:t>
      </w:r>
      <w:r w:rsidR="000C1842">
        <w:rPr>
          <w:rFonts w:ascii="仿宋_GB2312" w:eastAsia="仿宋_GB2312" w:hint="eastAsia"/>
          <w:sz w:val="32"/>
          <w:szCs w:val="32"/>
        </w:rPr>
        <w:t>期限</w:t>
      </w:r>
      <w:r w:rsidR="00756DD1">
        <w:rPr>
          <w:rFonts w:ascii="仿宋_GB2312" w:eastAsia="仿宋_GB2312" w:hint="eastAsia"/>
          <w:sz w:val="32"/>
          <w:szCs w:val="32"/>
        </w:rPr>
        <w:t>等</w:t>
      </w:r>
      <w:r w:rsidR="000C1842">
        <w:rPr>
          <w:rFonts w:ascii="仿宋_GB2312" w:eastAsia="仿宋_GB2312" w:hint="eastAsia"/>
          <w:sz w:val="32"/>
          <w:szCs w:val="32"/>
        </w:rPr>
        <w:t>问题</w:t>
      </w:r>
      <w:r w:rsidR="00756DD1">
        <w:rPr>
          <w:rFonts w:ascii="仿宋_GB2312" w:eastAsia="仿宋_GB2312" w:hint="eastAsia"/>
          <w:sz w:val="32"/>
          <w:szCs w:val="32"/>
        </w:rPr>
        <w:t>上需要进一步明确。</w:t>
      </w:r>
    </w:p>
    <w:p w:rsidR="0004440C" w:rsidRPr="00B126DE" w:rsidRDefault="000A4853" w:rsidP="000444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面对当前出现的问题，我局</w:t>
      </w:r>
      <w:r w:rsidRPr="00B126DE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继续</w:t>
      </w:r>
      <w:r w:rsidRPr="00B126DE">
        <w:rPr>
          <w:rFonts w:ascii="仿宋_GB2312" w:eastAsia="仿宋_GB2312" w:hint="eastAsia"/>
          <w:sz w:val="32"/>
          <w:szCs w:val="32"/>
        </w:rPr>
        <w:t>按照《</w:t>
      </w:r>
      <w:r>
        <w:rPr>
          <w:rFonts w:ascii="仿宋_GB2312" w:eastAsia="仿宋_GB2312" w:hint="eastAsia"/>
          <w:sz w:val="32"/>
          <w:szCs w:val="32"/>
        </w:rPr>
        <w:t>条例</w:t>
      </w:r>
      <w:r w:rsidRPr="00B126DE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规定</w:t>
      </w:r>
      <w:r w:rsidR="00A012D7">
        <w:rPr>
          <w:rFonts w:ascii="仿宋_GB2312" w:eastAsia="仿宋_GB2312" w:hint="eastAsia"/>
          <w:sz w:val="32"/>
          <w:szCs w:val="32"/>
        </w:rPr>
        <w:t>和相关细则要求，</w:t>
      </w:r>
      <w:r w:rsidRPr="00B126DE">
        <w:rPr>
          <w:rFonts w:ascii="仿宋_GB2312" w:eastAsia="仿宋_GB2312" w:hint="eastAsia"/>
          <w:sz w:val="32"/>
          <w:szCs w:val="32"/>
        </w:rPr>
        <w:t>把握当前</w:t>
      </w:r>
      <w:r>
        <w:rPr>
          <w:rFonts w:ascii="仿宋_GB2312" w:eastAsia="仿宋_GB2312" w:hint="eastAsia"/>
          <w:sz w:val="32"/>
          <w:szCs w:val="32"/>
        </w:rPr>
        <w:t>信息公开</w:t>
      </w:r>
      <w:r w:rsidRPr="00B126DE">
        <w:rPr>
          <w:rFonts w:ascii="仿宋_GB2312" w:eastAsia="仿宋_GB2312" w:hint="eastAsia"/>
          <w:sz w:val="32"/>
          <w:szCs w:val="32"/>
        </w:rPr>
        <w:t>的方向和重点，</w:t>
      </w:r>
      <w:r w:rsidR="00824C2B">
        <w:rPr>
          <w:rFonts w:ascii="仿宋_GB2312" w:eastAsia="仿宋_GB2312" w:hint="eastAsia"/>
          <w:sz w:val="32"/>
          <w:szCs w:val="32"/>
        </w:rPr>
        <w:t>加强</w:t>
      </w:r>
      <w:r w:rsidRPr="00B126DE">
        <w:rPr>
          <w:rFonts w:ascii="仿宋_GB2312" w:eastAsia="仿宋_GB2312" w:hint="eastAsia"/>
          <w:sz w:val="32"/>
          <w:szCs w:val="32"/>
        </w:rPr>
        <w:t>制度建设</w:t>
      </w:r>
      <w:r w:rsidR="00824C2B">
        <w:rPr>
          <w:rFonts w:ascii="仿宋_GB2312" w:eastAsia="仿宋_GB2312" w:hint="eastAsia"/>
          <w:sz w:val="32"/>
          <w:szCs w:val="32"/>
        </w:rPr>
        <w:t>，</w:t>
      </w:r>
      <w:r w:rsidRPr="00B126DE">
        <w:rPr>
          <w:rFonts w:ascii="仿宋_GB2312" w:eastAsia="仿宋_GB2312" w:hint="eastAsia"/>
          <w:sz w:val="32"/>
          <w:szCs w:val="32"/>
        </w:rPr>
        <w:t>继续发挥</w:t>
      </w:r>
      <w:r>
        <w:rPr>
          <w:rFonts w:ascii="仿宋_GB2312" w:eastAsia="仿宋_GB2312" w:hint="eastAsia"/>
          <w:sz w:val="32"/>
          <w:szCs w:val="32"/>
        </w:rPr>
        <w:t>信息公开</w:t>
      </w:r>
      <w:r w:rsidRPr="00B126DE">
        <w:rPr>
          <w:rFonts w:ascii="仿宋_GB2312" w:eastAsia="仿宋_GB2312" w:hint="eastAsia"/>
          <w:sz w:val="32"/>
          <w:szCs w:val="32"/>
        </w:rPr>
        <w:t>对推动经济社会发展的服务作用，主要开展以下工作：</w:t>
      </w:r>
    </w:p>
    <w:p w:rsidR="006C4B65" w:rsidRPr="00B126DE" w:rsidRDefault="006C4B65" w:rsidP="006C4B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2B36">
        <w:rPr>
          <w:rFonts w:ascii="仿宋_GB2312" w:eastAsia="仿宋_GB2312" w:hint="eastAsia"/>
          <w:sz w:val="32"/>
          <w:szCs w:val="32"/>
        </w:rPr>
        <w:t>一是继续健全信息公开工作制度</w:t>
      </w:r>
      <w:r w:rsidR="00CD7E8F" w:rsidRPr="00C32B36">
        <w:rPr>
          <w:rFonts w:ascii="仿宋_GB2312" w:eastAsia="仿宋_GB2312" w:hint="eastAsia"/>
          <w:sz w:val="32"/>
          <w:szCs w:val="32"/>
        </w:rPr>
        <w:t>。</w:t>
      </w:r>
      <w:r w:rsidRPr="00B126DE">
        <w:rPr>
          <w:rFonts w:ascii="仿宋_GB2312" w:eastAsia="仿宋_GB2312" w:hint="eastAsia"/>
          <w:sz w:val="32"/>
          <w:szCs w:val="32"/>
        </w:rPr>
        <w:t>进一步理顺工作机制，</w:t>
      </w:r>
      <w:r w:rsidR="00920A4D">
        <w:rPr>
          <w:rFonts w:ascii="仿宋_GB2312" w:eastAsia="仿宋_GB2312" w:hint="eastAsia"/>
          <w:sz w:val="32"/>
          <w:szCs w:val="32"/>
        </w:rPr>
        <w:t>推进</w:t>
      </w:r>
      <w:r w:rsidR="00D01D8F">
        <w:rPr>
          <w:rFonts w:ascii="仿宋_GB2312" w:eastAsia="仿宋_GB2312" w:hint="eastAsia"/>
          <w:sz w:val="32"/>
          <w:szCs w:val="32"/>
        </w:rPr>
        <w:t>制度建设，</w:t>
      </w:r>
      <w:r w:rsidRPr="00B126DE">
        <w:rPr>
          <w:rFonts w:ascii="仿宋_GB2312" w:eastAsia="仿宋_GB2312" w:hint="eastAsia"/>
          <w:sz w:val="32"/>
          <w:szCs w:val="32"/>
        </w:rPr>
        <w:t>加强对</w:t>
      </w:r>
      <w:r>
        <w:rPr>
          <w:rFonts w:ascii="仿宋_GB2312" w:eastAsia="仿宋_GB2312" w:hint="eastAsia"/>
          <w:sz w:val="32"/>
          <w:szCs w:val="32"/>
        </w:rPr>
        <w:t>全局信息公开</w:t>
      </w:r>
      <w:r w:rsidRPr="00B126DE">
        <w:rPr>
          <w:rFonts w:ascii="仿宋_GB2312" w:eastAsia="仿宋_GB2312" w:hint="eastAsia"/>
          <w:sz w:val="32"/>
          <w:szCs w:val="32"/>
        </w:rPr>
        <w:t>工作的统筹领导。</w:t>
      </w:r>
    </w:p>
    <w:p w:rsidR="006C4B65" w:rsidRPr="00C32B36" w:rsidRDefault="006C4B65" w:rsidP="00677E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2B36">
        <w:rPr>
          <w:rFonts w:ascii="仿宋_GB2312" w:eastAsia="仿宋_GB2312" w:hint="eastAsia"/>
          <w:sz w:val="32"/>
          <w:szCs w:val="32"/>
        </w:rPr>
        <w:t>二是进一步规范主动公开范围、标准、流程</w:t>
      </w:r>
      <w:r w:rsidR="003053BA" w:rsidRPr="00C32B36">
        <w:rPr>
          <w:rFonts w:ascii="仿宋_GB2312" w:eastAsia="仿宋_GB2312" w:hint="eastAsia"/>
          <w:sz w:val="32"/>
          <w:szCs w:val="32"/>
        </w:rPr>
        <w:t>。</w:t>
      </w:r>
    </w:p>
    <w:p w:rsidR="00677E85" w:rsidRPr="00C32B36" w:rsidRDefault="003D7239" w:rsidP="00677E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明确部门职责，优化公开流程。</w:t>
      </w:r>
      <w:r w:rsidR="006E618B" w:rsidRPr="00C32B36">
        <w:rPr>
          <w:rFonts w:ascii="仿宋_GB2312" w:eastAsia="仿宋_GB2312" w:hint="eastAsia"/>
          <w:sz w:val="32"/>
          <w:szCs w:val="32"/>
        </w:rPr>
        <w:t>重点</w:t>
      </w:r>
      <w:r w:rsidR="00677E85" w:rsidRPr="00C32B36">
        <w:rPr>
          <w:rFonts w:ascii="仿宋_GB2312" w:eastAsia="仿宋_GB2312" w:hint="eastAsia"/>
          <w:sz w:val="32"/>
          <w:szCs w:val="32"/>
        </w:rPr>
        <w:t>落实公文属性源头认定和发布审查机制，在拟制公文时明确公文的公开属性，随公文一并报批</w:t>
      </w:r>
      <w:r w:rsidR="006C4B65" w:rsidRPr="00C32B36">
        <w:rPr>
          <w:rFonts w:ascii="仿宋_GB2312" w:eastAsia="仿宋_GB2312" w:hint="eastAsia"/>
          <w:sz w:val="32"/>
          <w:szCs w:val="32"/>
        </w:rPr>
        <w:t>。</w:t>
      </w:r>
    </w:p>
    <w:p w:rsidR="003053BA" w:rsidRPr="00C32B36" w:rsidRDefault="003053BA" w:rsidP="00677E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2B36">
        <w:rPr>
          <w:rFonts w:ascii="仿宋_GB2312" w:eastAsia="仿宋_GB2312" w:hint="eastAsia"/>
          <w:sz w:val="32"/>
          <w:szCs w:val="32"/>
        </w:rPr>
        <w:t>三是</w:t>
      </w:r>
      <w:r w:rsidR="00A54F13" w:rsidRPr="00B126DE">
        <w:rPr>
          <w:rFonts w:ascii="仿宋_GB2312" w:eastAsia="仿宋_GB2312" w:hint="eastAsia"/>
          <w:sz w:val="32"/>
          <w:szCs w:val="32"/>
        </w:rPr>
        <w:t>完善考核奖惩体系，</w:t>
      </w:r>
      <w:r w:rsidRPr="00C32B36">
        <w:rPr>
          <w:rFonts w:ascii="仿宋_GB2312" w:eastAsia="仿宋_GB2312" w:hint="eastAsia"/>
          <w:sz w:val="32"/>
          <w:szCs w:val="32"/>
        </w:rPr>
        <w:t>加强结果运用。</w:t>
      </w:r>
      <w:r w:rsidR="00A54F13" w:rsidRPr="00C32B36">
        <w:rPr>
          <w:rFonts w:ascii="仿宋_GB2312" w:eastAsia="仿宋_GB2312" w:hint="eastAsia"/>
          <w:sz w:val="32"/>
          <w:szCs w:val="32"/>
        </w:rPr>
        <w:t>在年初责任状制定、季度</w:t>
      </w:r>
      <w:r w:rsidR="00C70412" w:rsidRPr="00C32B36">
        <w:rPr>
          <w:rFonts w:ascii="仿宋_GB2312" w:eastAsia="仿宋_GB2312" w:hint="eastAsia"/>
          <w:sz w:val="32"/>
          <w:szCs w:val="32"/>
        </w:rPr>
        <w:t>目标</w:t>
      </w:r>
      <w:r w:rsidR="00A54F13" w:rsidRPr="00C32B36">
        <w:rPr>
          <w:rFonts w:ascii="仿宋_GB2312" w:eastAsia="仿宋_GB2312" w:hint="eastAsia"/>
          <w:sz w:val="32"/>
          <w:szCs w:val="32"/>
        </w:rPr>
        <w:t>考核、</w:t>
      </w:r>
      <w:r w:rsidR="00C70412" w:rsidRPr="00C32B36">
        <w:rPr>
          <w:rFonts w:ascii="仿宋_GB2312" w:eastAsia="仿宋_GB2312" w:hint="eastAsia"/>
          <w:sz w:val="32"/>
          <w:szCs w:val="32"/>
        </w:rPr>
        <w:t>半年目标考核、</w:t>
      </w:r>
      <w:r w:rsidR="00A54F13" w:rsidRPr="00C32B36">
        <w:rPr>
          <w:rFonts w:ascii="仿宋_GB2312" w:eastAsia="仿宋_GB2312" w:hint="eastAsia"/>
          <w:sz w:val="32"/>
          <w:szCs w:val="32"/>
        </w:rPr>
        <w:t>年终</w:t>
      </w:r>
      <w:r w:rsidR="00C70412" w:rsidRPr="00C32B36">
        <w:rPr>
          <w:rFonts w:ascii="仿宋_GB2312" w:eastAsia="仿宋_GB2312" w:hint="eastAsia"/>
          <w:sz w:val="32"/>
          <w:szCs w:val="32"/>
        </w:rPr>
        <w:t>目标</w:t>
      </w:r>
      <w:r w:rsidR="00A54F13" w:rsidRPr="00C32B36">
        <w:rPr>
          <w:rFonts w:ascii="仿宋_GB2312" w:eastAsia="仿宋_GB2312" w:hint="eastAsia"/>
          <w:sz w:val="32"/>
          <w:szCs w:val="32"/>
        </w:rPr>
        <w:t>考核等</w:t>
      </w:r>
      <w:r w:rsidR="00C70412" w:rsidRPr="00C32B36">
        <w:rPr>
          <w:rFonts w:ascii="仿宋_GB2312" w:eastAsia="仿宋_GB2312" w:hint="eastAsia"/>
          <w:sz w:val="32"/>
          <w:szCs w:val="32"/>
        </w:rPr>
        <w:lastRenderedPageBreak/>
        <w:t>环节，合理安排信息公开考核比重，考核结果与年终</w:t>
      </w:r>
      <w:r w:rsidR="00F44EF1" w:rsidRPr="00C32B36">
        <w:rPr>
          <w:rFonts w:ascii="仿宋_GB2312" w:eastAsia="仿宋_GB2312" w:hint="eastAsia"/>
          <w:sz w:val="32"/>
          <w:szCs w:val="32"/>
        </w:rPr>
        <w:t>各单位</w:t>
      </w:r>
      <w:r w:rsidR="00C70412" w:rsidRPr="00C32B36">
        <w:rPr>
          <w:rFonts w:ascii="仿宋_GB2312" w:eastAsia="仿宋_GB2312" w:hint="eastAsia"/>
          <w:sz w:val="32"/>
          <w:szCs w:val="32"/>
        </w:rPr>
        <w:t>考评挂钩。</w:t>
      </w:r>
    </w:p>
    <w:p w:rsidR="005E5120" w:rsidRPr="00B126DE" w:rsidRDefault="00CD7E8F" w:rsidP="00BD02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2B36">
        <w:rPr>
          <w:rFonts w:ascii="仿宋_GB2312" w:eastAsia="仿宋_GB2312" w:hint="eastAsia"/>
          <w:sz w:val="32"/>
          <w:szCs w:val="32"/>
        </w:rPr>
        <w:t>四</w:t>
      </w:r>
      <w:r w:rsidR="005E5120" w:rsidRPr="00B126DE">
        <w:rPr>
          <w:rFonts w:ascii="仿宋_GB2312" w:eastAsia="仿宋_GB2312" w:hint="eastAsia"/>
          <w:sz w:val="32"/>
          <w:szCs w:val="32"/>
        </w:rPr>
        <w:t>是以公众关注热点难点问题为重点，</w:t>
      </w:r>
      <w:r w:rsidR="005E5120">
        <w:rPr>
          <w:rFonts w:ascii="仿宋_GB2312" w:eastAsia="仿宋_GB2312" w:hint="eastAsia"/>
          <w:sz w:val="32"/>
          <w:szCs w:val="32"/>
        </w:rPr>
        <w:t>进一步发挥好</w:t>
      </w:r>
      <w:r w:rsidR="006A71A7">
        <w:rPr>
          <w:rFonts w:ascii="仿宋_GB2312" w:eastAsia="仿宋_GB2312" w:hint="eastAsia"/>
          <w:sz w:val="32"/>
          <w:szCs w:val="32"/>
        </w:rPr>
        <w:t>信息公开</w:t>
      </w:r>
      <w:r w:rsidR="005E5120">
        <w:rPr>
          <w:rFonts w:ascii="仿宋_GB2312" w:eastAsia="仿宋_GB2312" w:hint="eastAsia"/>
          <w:sz w:val="32"/>
          <w:szCs w:val="32"/>
        </w:rPr>
        <w:t>在回应社会关切上的</w:t>
      </w:r>
      <w:r w:rsidR="005E5120" w:rsidRPr="00B126DE">
        <w:rPr>
          <w:rFonts w:ascii="仿宋_GB2312" w:eastAsia="仿宋_GB2312" w:hint="eastAsia"/>
          <w:sz w:val="32"/>
          <w:szCs w:val="32"/>
        </w:rPr>
        <w:t>作用，健全政务舆情收集、研判、处置和回应机制</w:t>
      </w:r>
      <w:r w:rsidR="00137E02">
        <w:rPr>
          <w:rFonts w:ascii="仿宋_GB2312" w:eastAsia="仿宋_GB2312" w:hint="eastAsia"/>
          <w:sz w:val="32"/>
          <w:szCs w:val="32"/>
        </w:rPr>
        <w:t>，完善新闻发言人制度</w:t>
      </w:r>
      <w:r w:rsidR="005E5120" w:rsidRPr="00B126DE">
        <w:rPr>
          <w:rFonts w:ascii="仿宋_GB2312" w:eastAsia="仿宋_GB2312" w:hint="eastAsia"/>
          <w:sz w:val="32"/>
          <w:szCs w:val="32"/>
        </w:rPr>
        <w:t>。</w:t>
      </w:r>
    </w:p>
    <w:p w:rsidR="00397266" w:rsidRDefault="00BD023F" w:rsidP="005E51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5E5120" w:rsidRPr="00B126DE">
        <w:rPr>
          <w:rFonts w:ascii="仿宋_GB2312" w:eastAsia="仿宋_GB2312" w:hint="eastAsia"/>
          <w:sz w:val="32"/>
          <w:szCs w:val="32"/>
        </w:rPr>
        <w:t>是加强对依申请疑难问题和典型案例研究，</w:t>
      </w:r>
      <w:r w:rsidR="00397266">
        <w:rPr>
          <w:rFonts w:ascii="仿宋_GB2312" w:eastAsia="仿宋_GB2312" w:hint="eastAsia"/>
          <w:sz w:val="32"/>
          <w:szCs w:val="32"/>
        </w:rPr>
        <w:t>对职业打假人集中申请</w:t>
      </w:r>
      <w:r>
        <w:rPr>
          <w:rFonts w:ascii="仿宋_GB2312" w:eastAsia="仿宋_GB2312" w:hint="eastAsia"/>
          <w:sz w:val="32"/>
          <w:szCs w:val="32"/>
        </w:rPr>
        <w:t>信息公开进行</w:t>
      </w:r>
      <w:r w:rsidR="00397266">
        <w:rPr>
          <w:rFonts w:ascii="仿宋_GB2312" w:eastAsia="仿宋_GB2312" w:hint="eastAsia"/>
          <w:sz w:val="32"/>
          <w:szCs w:val="32"/>
        </w:rPr>
        <w:t>专题研究，提出</w:t>
      </w:r>
      <w:r w:rsidR="005E5120" w:rsidRPr="00B126DE">
        <w:rPr>
          <w:rFonts w:ascii="仿宋_GB2312" w:eastAsia="仿宋_GB2312" w:hint="eastAsia"/>
          <w:sz w:val="32"/>
          <w:szCs w:val="32"/>
        </w:rPr>
        <w:t>有效措施，规范政府信息依申请公开工作</w:t>
      </w:r>
      <w:r w:rsidR="00397266">
        <w:rPr>
          <w:rFonts w:ascii="仿宋_GB2312" w:eastAsia="仿宋_GB2312" w:hint="eastAsia"/>
          <w:sz w:val="32"/>
          <w:szCs w:val="32"/>
        </w:rPr>
        <w:t>，确保信息公开工作取得实效。</w:t>
      </w:r>
    </w:p>
    <w:p w:rsidR="004358AB" w:rsidRDefault="004358AB" w:rsidP="00D31D50">
      <w:pPr>
        <w:spacing w:line="220" w:lineRule="atLeast"/>
      </w:pPr>
    </w:p>
    <w:sectPr w:rsidR="004358AB" w:rsidSect="006E481C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94" w:rsidRDefault="00C50E94" w:rsidP="005E5120">
      <w:r>
        <w:separator/>
      </w:r>
    </w:p>
  </w:endnote>
  <w:endnote w:type="continuationSeparator" w:id="0">
    <w:p w:rsidR="00C50E94" w:rsidRDefault="00C50E94" w:rsidP="005E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..槠..">
    <w:altName w:val="黑体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F1" w:rsidRDefault="005F2DCE">
    <w:pPr>
      <w:pStyle w:val="a4"/>
      <w:jc w:val="center"/>
    </w:pPr>
    <w:r w:rsidRPr="005F2DCE">
      <w:fldChar w:fldCharType="begin"/>
    </w:r>
    <w:r w:rsidR="00063520">
      <w:instrText xml:space="preserve"> PAGE   \* MERGEFORMAT </w:instrText>
    </w:r>
    <w:r w:rsidRPr="005F2DCE">
      <w:fldChar w:fldCharType="separate"/>
    </w:r>
    <w:r w:rsidR="00095BC0" w:rsidRPr="00095BC0">
      <w:rPr>
        <w:noProof/>
        <w:lang w:val="zh-CN"/>
      </w:rPr>
      <w:t>5</w:t>
    </w:r>
    <w:r>
      <w:rPr>
        <w:lang w:val="zh-CN"/>
      </w:rPr>
      <w:fldChar w:fldCharType="end"/>
    </w:r>
  </w:p>
  <w:p w:rsidR="001968F1" w:rsidRDefault="00C50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94" w:rsidRDefault="00C50E94" w:rsidP="005E5120">
      <w:r>
        <w:separator/>
      </w:r>
    </w:p>
  </w:footnote>
  <w:footnote w:type="continuationSeparator" w:id="0">
    <w:p w:rsidR="00C50E94" w:rsidRDefault="00C50E94" w:rsidP="005E5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293"/>
    <w:multiLevelType w:val="hybridMultilevel"/>
    <w:tmpl w:val="8B469040"/>
    <w:lvl w:ilvl="0" w:tplc="8BC8E00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1697A"/>
    <w:multiLevelType w:val="hybridMultilevel"/>
    <w:tmpl w:val="402085C4"/>
    <w:lvl w:ilvl="0" w:tplc="21262D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F45"/>
    <w:rsid w:val="000214C0"/>
    <w:rsid w:val="000307A2"/>
    <w:rsid w:val="0004440C"/>
    <w:rsid w:val="00045569"/>
    <w:rsid w:val="00060D51"/>
    <w:rsid w:val="00063520"/>
    <w:rsid w:val="00070066"/>
    <w:rsid w:val="00082A31"/>
    <w:rsid w:val="00095BC0"/>
    <w:rsid w:val="000A4853"/>
    <w:rsid w:val="000B00CF"/>
    <w:rsid w:val="000B3D89"/>
    <w:rsid w:val="000B600D"/>
    <w:rsid w:val="000C1842"/>
    <w:rsid w:val="000C29A5"/>
    <w:rsid w:val="000C78E5"/>
    <w:rsid w:val="000D1E61"/>
    <w:rsid w:val="000D329F"/>
    <w:rsid w:val="000F0343"/>
    <w:rsid w:val="00114B3D"/>
    <w:rsid w:val="00137E02"/>
    <w:rsid w:val="00144B14"/>
    <w:rsid w:val="001732ED"/>
    <w:rsid w:val="0017723A"/>
    <w:rsid w:val="001F6E0D"/>
    <w:rsid w:val="00246F3D"/>
    <w:rsid w:val="00254DA1"/>
    <w:rsid w:val="00270D70"/>
    <w:rsid w:val="0028161C"/>
    <w:rsid w:val="0028720E"/>
    <w:rsid w:val="002B7B4B"/>
    <w:rsid w:val="002E2379"/>
    <w:rsid w:val="002E41A9"/>
    <w:rsid w:val="002F02DA"/>
    <w:rsid w:val="002F3565"/>
    <w:rsid w:val="002F6ADD"/>
    <w:rsid w:val="003053BA"/>
    <w:rsid w:val="00323B43"/>
    <w:rsid w:val="00342751"/>
    <w:rsid w:val="00345E8A"/>
    <w:rsid w:val="00374FE0"/>
    <w:rsid w:val="003750A7"/>
    <w:rsid w:val="00397266"/>
    <w:rsid w:val="003B1B7A"/>
    <w:rsid w:val="003C1486"/>
    <w:rsid w:val="003D37D8"/>
    <w:rsid w:val="003D38A2"/>
    <w:rsid w:val="003D7239"/>
    <w:rsid w:val="003E052B"/>
    <w:rsid w:val="003E59AC"/>
    <w:rsid w:val="00426133"/>
    <w:rsid w:val="00431964"/>
    <w:rsid w:val="004358AB"/>
    <w:rsid w:val="00466727"/>
    <w:rsid w:val="00467836"/>
    <w:rsid w:val="00487F43"/>
    <w:rsid w:val="004A0E21"/>
    <w:rsid w:val="004A3A48"/>
    <w:rsid w:val="004E39E8"/>
    <w:rsid w:val="00505EE8"/>
    <w:rsid w:val="005105D8"/>
    <w:rsid w:val="00510BFF"/>
    <w:rsid w:val="0052145E"/>
    <w:rsid w:val="0053353C"/>
    <w:rsid w:val="005436E3"/>
    <w:rsid w:val="005558A3"/>
    <w:rsid w:val="00565B63"/>
    <w:rsid w:val="005859D4"/>
    <w:rsid w:val="005947C0"/>
    <w:rsid w:val="005A5909"/>
    <w:rsid w:val="005B5CB8"/>
    <w:rsid w:val="005E5120"/>
    <w:rsid w:val="005F2DCE"/>
    <w:rsid w:val="00601E04"/>
    <w:rsid w:val="00604205"/>
    <w:rsid w:val="006451FC"/>
    <w:rsid w:val="00647D64"/>
    <w:rsid w:val="00677E85"/>
    <w:rsid w:val="00680D75"/>
    <w:rsid w:val="00683522"/>
    <w:rsid w:val="00683B56"/>
    <w:rsid w:val="00686515"/>
    <w:rsid w:val="006A71A7"/>
    <w:rsid w:val="006B4E0E"/>
    <w:rsid w:val="006B6382"/>
    <w:rsid w:val="006B7F20"/>
    <w:rsid w:val="006C4B65"/>
    <w:rsid w:val="006C5602"/>
    <w:rsid w:val="006E618B"/>
    <w:rsid w:val="006F04EC"/>
    <w:rsid w:val="00713BD7"/>
    <w:rsid w:val="00752FA7"/>
    <w:rsid w:val="00756DD1"/>
    <w:rsid w:val="0076002B"/>
    <w:rsid w:val="007B6D7F"/>
    <w:rsid w:val="007F3160"/>
    <w:rsid w:val="0081428E"/>
    <w:rsid w:val="00824C2B"/>
    <w:rsid w:val="00840CAA"/>
    <w:rsid w:val="00860C4A"/>
    <w:rsid w:val="00882EA9"/>
    <w:rsid w:val="00890CF2"/>
    <w:rsid w:val="008B09D1"/>
    <w:rsid w:val="008B7726"/>
    <w:rsid w:val="008E4164"/>
    <w:rsid w:val="008F0D32"/>
    <w:rsid w:val="00920A4D"/>
    <w:rsid w:val="00963971"/>
    <w:rsid w:val="009905B2"/>
    <w:rsid w:val="00992E79"/>
    <w:rsid w:val="009A687F"/>
    <w:rsid w:val="009C34B5"/>
    <w:rsid w:val="009E22E5"/>
    <w:rsid w:val="009E3602"/>
    <w:rsid w:val="00A012D7"/>
    <w:rsid w:val="00A31CDE"/>
    <w:rsid w:val="00A4288C"/>
    <w:rsid w:val="00A44686"/>
    <w:rsid w:val="00A54975"/>
    <w:rsid w:val="00A54F13"/>
    <w:rsid w:val="00A64D06"/>
    <w:rsid w:val="00AB3396"/>
    <w:rsid w:val="00AC74BF"/>
    <w:rsid w:val="00B670FD"/>
    <w:rsid w:val="00B9652D"/>
    <w:rsid w:val="00BA319B"/>
    <w:rsid w:val="00BA4918"/>
    <w:rsid w:val="00BD023F"/>
    <w:rsid w:val="00C02515"/>
    <w:rsid w:val="00C106C8"/>
    <w:rsid w:val="00C12F84"/>
    <w:rsid w:val="00C22310"/>
    <w:rsid w:val="00C2343D"/>
    <w:rsid w:val="00C32B36"/>
    <w:rsid w:val="00C435D6"/>
    <w:rsid w:val="00C50E94"/>
    <w:rsid w:val="00C70412"/>
    <w:rsid w:val="00C845A7"/>
    <w:rsid w:val="00CB28DD"/>
    <w:rsid w:val="00CB59A9"/>
    <w:rsid w:val="00CC28A1"/>
    <w:rsid w:val="00CC44B3"/>
    <w:rsid w:val="00CD7E8F"/>
    <w:rsid w:val="00CF2116"/>
    <w:rsid w:val="00D01D8F"/>
    <w:rsid w:val="00D15DF2"/>
    <w:rsid w:val="00D30301"/>
    <w:rsid w:val="00D31D50"/>
    <w:rsid w:val="00D4210B"/>
    <w:rsid w:val="00D67374"/>
    <w:rsid w:val="00D9443A"/>
    <w:rsid w:val="00DB3FF0"/>
    <w:rsid w:val="00DC1D5D"/>
    <w:rsid w:val="00E05E13"/>
    <w:rsid w:val="00E64BA2"/>
    <w:rsid w:val="00E65F48"/>
    <w:rsid w:val="00EB2C27"/>
    <w:rsid w:val="00EE52DD"/>
    <w:rsid w:val="00F0056E"/>
    <w:rsid w:val="00F04C02"/>
    <w:rsid w:val="00F25C59"/>
    <w:rsid w:val="00F37CE3"/>
    <w:rsid w:val="00F44EF1"/>
    <w:rsid w:val="00F63BE5"/>
    <w:rsid w:val="00F65E78"/>
    <w:rsid w:val="00F7558D"/>
    <w:rsid w:val="00F85563"/>
    <w:rsid w:val="00FA2DDF"/>
    <w:rsid w:val="00FE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link w:val="2Char"/>
    <w:uiPriority w:val="9"/>
    <w:qFormat/>
    <w:rsid w:val="00F04C0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1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1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1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120"/>
    <w:rPr>
      <w:rFonts w:ascii="Tahoma" w:hAnsi="Tahoma"/>
      <w:sz w:val="18"/>
      <w:szCs w:val="18"/>
    </w:rPr>
  </w:style>
  <w:style w:type="paragraph" w:customStyle="1" w:styleId="Pa4">
    <w:name w:val="Pa4"/>
    <w:basedOn w:val="a"/>
    <w:next w:val="a"/>
    <w:uiPriority w:val="99"/>
    <w:rsid w:val="005E5120"/>
    <w:pPr>
      <w:autoSpaceDE w:val="0"/>
      <w:autoSpaceDN w:val="0"/>
      <w:adjustRightInd w:val="0"/>
      <w:spacing w:line="241" w:lineRule="atLeast"/>
      <w:jc w:val="left"/>
    </w:pPr>
    <w:rPr>
      <w:rFonts w:ascii="黑体..槠.." w:eastAsia="黑体..槠.."/>
      <w:kern w:val="0"/>
      <w:sz w:val="24"/>
      <w:szCs w:val="24"/>
    </w:rPr>
  </w:style>
  <w:style w:type="paragraph" w:customStyle="1" w:styleId="Pa1">
    <w:name w:val="Pa1"/>
    <w:basedOn w:val="a"/>
    <w:next w:val="a"/>
    <w:uiPriority w:val="99"/>
    <w:rsid w:val="005E5120"/>
    <w:pPr>
      <w:autoSpaceDE w:val="0"/>
      <w:autoSpaceDN w:val="0"/>
      <w:adjustRightInd w:val="0"/>
      <w:spacing w:line="241" w:lineRule="atLeast"/>
      <w:jc w:val="left"/>
    </w:pPr>
    <w:rPr>
      <w:rFonts w:ascii="黑体..槠.." w:eastAsia="黑体..槠.."/>
      <w:kern w:val="0"/>
      <w:sz w:val="24"/>
      <w:szCs w:val="24"/>
    </w:rPr>
  </w:style>
  <w:style w:type="paragraph" w:customStyle="1" w:styleId="CharCharCharChar">
    <w:name w:val="Char Char Char Char"/>
    <w:basedOn w:val="a"/>
    <w:autoRedefine/>
    <w:rsid w:val="005E512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5E5120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E5120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F04C02"/>
    <w:rPr>
      <w:rFonts w:ascii="宋体" w:eastAsia="宋体" w:hAnsi="宋体" w:cs="宋体"/>
      <w:b/>
      <w:bCs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4678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83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sogou.com/v5750975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行政复议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申请人撤回</c:v>
                </c:pt>
                <c:pt idx="1">
                  <c:v>复议维持</c:v>
                </c:pt>
                <c:pt idx="2">
                  <c:v>尚未结案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7850998096339334"/>
          <c:y val="0.28275522149699789"/>
          <c:w val="0.38635828193818389"/>
          <c:h val="0.6767971677780578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行政诉讼</c:v>
                </c:pt>
              </c:strCache>
            </c:strRef>
          </c:tx>
          <c:explosion val="25"/>
          <c:cat>
            <c:strRef>
              <c:f>Sheet1!$A$2:$A$6</c:f>
              <c:strCache>
                <c:ptCount val="5"/>
                <c:pt idx="0">
                  <c:v>一审驳回</c:v>
                </c:pt>
                <c:pt idx="1">
                  <c:v>一审撤回</c:v>
                </c:pt>
                <c:pt idx="2">
                  <c:v>一审未结案</c:v>
                </c:pt>
                <c:pt idx="3">
                  <c:v>二审驳回</c:v>
                </c:pt>
                <c:pt idx="4">
                  <c:v>二审未结案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投诉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12345平台</c:v>
                </c:pt>
                <c:pt idx="1">
                  <c:v>12315平台</c:v>
                </c:pt>
                <c:pt idx="2">
                  <c:v>现场</c:v>
                </c:pt>
                <c:pt idx="3">
                  <c:v>信函</c:v>
                </c:pt>
                <c:pt idx="4">
                  <c:v>12331平台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4326</c:v>
                </c:pt>
                <c:pt idx="1">
                  <c:v>545</c:v>
                </c:pt>
                <c:pt idx="2">
                  <c:v>501</c:v>
                </c:pt>
                <c:pt idx="3">
                  <c:v>463</c:v>
                </c:pt>
                <c:pt idx="4">
                  <c:v>134</c:v>
                </c:pt>
              </c:numCache>
            </c:numRef>
          </c:val>
        </c:ser>
        <c:gapWidth val="100"/>
        <c:axId val="109516288"/>
        <c:axId val="109519616"/>
      </c:barChart>
      <c:catAx>
        <c:axId val="109516288"/>
        <c:scaling>
          <c:orientation val="minMax"/>
        </c:scaling>
        <c:axPos val="b"/>
        <c:tickLblPos val="nextTo"/>
        <c:crossAx val="109519616"/>
        <c:crosses val="autoZero"/>
        <c:auto val="1"/>
        <c:lblAlgn val="ctr"/>
        <c:lblOffset val="100"/>
      </c:catAx>
      <c:valAx>
        <c:axId val="109519616"/>
        <c:scaling>
          <c:orientation val="minMax"/>
        </c:scaling>
        <c:axPos val="l"/>
        <c:majorGridlines/>
        <c:numFmt formatCode="General" sourceLinked="1"/>
        <c:tickLblPos val="nextTo"/>
        <c:crossAx val="1095162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2018-02-25T11:03:00Z</dcterms:created>
  <dcterms:modified xsi:type="dcterms:W3CDTF">2018-02-25T11:28:00Z</dcterms:modified>
</cp:coreProperties>
</file>