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eastAsia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宿城环党组发</w:t>
      </w:r>
      <w:r>
        <w:rPr>
          <w:rFonts w:ascii="Times New Roman" w:hAnsi="Times New Roman" w:eastAsia="仿宋"/>
          <w:sz w:val="32"/>
          <w:szCs w:val="32"/>
        </w:rPr>
        <w:t>〔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中共宿迁市宿城生态环境局党组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  <w:t>关于印发《宿城生态环境局内设机构和工作职能》的通知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各科室、中心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执法二分局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《宿城生态环境局内设机构和工作职能》，已经2022年第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次党组会研究同意，现予印发。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宿迁市宿城生态环境局党组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宿城生态环境局内设机构和工作职能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（一）办公室。负责机关日常运转，承担信息、安全、保密、政务公开等工作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承担机关政务协调和督办工作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指导全区生态环境信息和数据管理。起草综合性文件文稿。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管理区级环保专项资金和项目，提出区生态环境领域固定资产投资规模和方向、财政性资金安排的建议和资金使用年度计划并组织检查验收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牵头承担全区生态环境系统机关和直属单位财务、国有资产管理、内部审计工作。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承担全区生态环境系统干部人事、机构编制、劳动工资工作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配合做好生态环境系统人才队伍建设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配合做好生态环境系统领导干部管理有关工作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承担全区生态环境行政体制改革的有关工作。统筹负责、指导宿城生态环境系统离退休干部工作。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负责落实全面从严治党。负责全局党风廉政相关工作，拟定年度党风廉政工作计划等，建立局党风廉政工作制度。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负责全区生态环境系统党的建设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负责政治思想、作风纪律和制度建设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负责全区生态环境系统党群工作。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研究拟订并组织实施生态环境保护宣传教育纲要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组织开展生态文明建设和环境友好型社会建设的宣传教育工作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承担局新闻审核和发布工作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负责指导生态环境舆情收集、研判、应对工作，推动社会组织和公众参与生态环境保护。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组织编制全区生态环境规划、生态环境功能区划，协调和审核生态环境专项规划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承担生态环境统计、污染源普查和生态环境形势研究分析工作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承担污染物排放总量控制综合协调和管理工作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监督检查各地污染物减排任务完成情况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拟订生态环境保护年度目标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协调全区生态文明建设工作，组织编制生态文明建设规划，开展生态文明建设考核和评价。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牵头对接、配合中央和省开展的生态环境保护督察和监督、监察工作。做好组织协调工作，承担督察、监督、监察交办问题线索移交移送及其后续整改的督办和汇总上报工作，督促行政约谈、挂牌督办、区城限批等要求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对应市局：办公室、财务和审计处、人事教育处、机关党委、机关纪委、第八纪检组、环境宣传教育与中心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生态文明建设处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（二）大气环境科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（应对气候变化科）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。负责全区大气、噪声、光、化石能源等污染防治的监督管理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建立对镇、街、园区大气环境质量改善目标落实情况考核制度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组织实施区域大气污染联防联控协作机制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组织拟订和实施重污染天气应对政策措施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建立并组织实施机动车环保监管制度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组织协调大气面源污染防治工作。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组织实施国家应对气候变化和推进绿色低碳发展的战略、规划和政策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承担全区空气环境方面对外合作与交流工作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组织开展有关大气生态环境国际条约的履约工作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牵头承担应对气候变化及大气节能减排方面的具体工作。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对应市局：大气环境处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环境科。负责全区地表水生态环境监督管理;承担流域水环境保护职责；拟订并组织实施地表水污染防治管理制度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组织编制地表水(环境)功能区划、流域水生态环境保护规划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监督管理饮用水水源地生态环境保护工作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指导入河排污口设置；承担全区水环境方面对外合作与交流工作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组织开展有关水生态环境国际条约的履约工作;承担水节能减排方面的具体工作。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对应市局：水生态环境处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生态文明建设科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。承担局行政审批改革任务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承担规划环境影响评价、政策环境影响评价、项目环境影响评价工作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承担全区排污许可综合协调和管理工作，拟订生态环境准入清单并组织实施。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对应市局：行政审批处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）自然与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土壤生态保护科。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组织起草生态保护规划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开展全区生态状况评估，指导生态示范创建工作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承担自然保护地、生态保护红线相关监督管理工作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组织开展生物多样性保护、生物遗传资源保护、生物安全管理工作。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负责全区土壤等污染防治和生态保护的监督管理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负责监督防止地下水污染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指导农村生态环境保护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监督指导农业面源污染治理工作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指导农村环境综合整治和生态农业建设工作；承担全区土壤环境方面对外合作与交流工作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组织开展有关土壤生态环境国际条约的履约工作。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负责承担其他生态环境保护相关工作。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对应市局：土壤生态环境处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自然生态保护处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法规科（科技标准与监测科）。负责起草生态环境的地方性法规、规章草案，承担规范性文件的合法性审查工作；承担行政复议、行政应诉等工作；拟定地方生态环境标准、基准和技术规范；负责生态环境损害赔偿相关工作；承担生态环境科技工作；参与拟定全区生态环境科技发展规划与计划；管理生态环境科研项目和成果；组织环境保护新技术的规划与计划；管理生态环境科研项目和成果；组织环境保护新技术的示范与推广；参与指导和推动循环经济与生态环境产业发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配合组织开展全区生态环境监测管理工作；协调组织开展全区生态环境质量监测工作；协调市生态监测处开展生态环境监测网建设和管理工作。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对应市局：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法规处、监测处、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市生态环境监测监控服务中心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宿城环境应急与信息中心工作职能情况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负责全区固体废物、化学品、重金属等污染防治的监督管理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拟订并组织实施相关污染防治政策、规划和计划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组织实施有毒化学品进出口登记、新化学物质环境管理登记等。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承担全区核与辐射环境安全管理工作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拟订并组织实施核技术应用、电磁辐射、放射性物质运输和伴有放射性矿场资源开发利用中的污染防治制度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负责废旧放射源和放射性废物管理;负责辐射事故应急工作，参与核事故应急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配合生态环境部和省、市生态环境部门对区内核设施安全、核材料的管制和民用核安全设备的设计、制造、安装实施监督管理。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辐射安全许可证审批，危险废物经营许可，危险废物跨省转移许可预审等行政审批事项，并限时办结。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协助市固辐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气中心组织做好全区固废辐射污染防治工作，负责全区机动车污染防治与管理工作。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负责全区环境应急管理工作，对我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环境应急管理工作进行业务指导，预警，应急救援和信息发布等相关工作，指导辖区内突发环境应急处置工作，组织开展区域突发环境事件风险评估。应急预案编制及演练工作。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组织开展全区生态环境安全以及环境安全生产工作。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对接市局：宿迁市环境应急与信息中心、固体废物与化学品处、固废辐射与机动车污染防治管理中心。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</w:rPr>
      </w:pPr>
    </w:p>
    <w:p>
      <w:pPr>
        <w:pStyle w:val="3"/>
        <w:rPr>
          <w:rFonts w:hint="default"/>
        </w:rPr>
      </w:pPr>
      <w:bookmarkStart w:id="0" w:name="_GoBack"/>
      <w:bookmarkEnd w:id="0"/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5876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893826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0.4pt;height:0pt;width:462.75pt;z-index:251660288;mso-width-relative:page;mso-height-relative:page;" filled="f" stroked="t" coordsize="21600,21600" o:gfxdata="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X&#10;GkzSAAAABAEAAA8AAAAAAAAAAQAgAAAAIgAAAGRycy9kb3ducmV2LnhtbFBLAQIUABQAAAAIAIdO&#10;4kAssvcP8AEAALwDAAAOAAAAAAAAAAEAIAAAACE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宿迁市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生态环境局办公室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2022年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印发</w:t>
      </w:r>
    </w:p>
    <w:p>
      <w:pPr>
        <w:pStyle w:val="4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58769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893826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0.4pt;height:0pt;width:462.75pt;z-index:251659264;mso-width-relative:page;mso-height-relative:page;" filled="f" stroked="t" coordsize="21600,21600" o:gfxdata="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xX&#10;GkzSAAAABAEAAA8AAAAAAAAAAQAgAAAAIgAAAGRycy9kb3ducmV2LnhtbFBLAQIUABQAAAAIAIdO&#10;4kAC2x5i8AEAALwDAAAOAAAAAAAAAAEAIAAAACE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146B38B-29AA-411E-A1AB-F63F9AC790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7E5FAC-B42D-4D67-998F-A71C5DA6D1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E6DF2F-1BCB-4F8A-9E47-96FF208B3E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78F339-A7D2-49C6-8652-7FE5D7EF500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4917014-D815-4A22-B757-5D3978E4771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7B4A6"/>
    <w:multiLevelType w:val="singleLevel"/>
    <w:tmpl w:val="A107B4A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WZlZTgzZTZlYmNmNzY1ZDkzZWNkYTc3OGZlZGQifQ=="/>
  </w:docVars>
  <w:rsids>
    <w:rsidRoot w:val="000526C7"/>
    <w:rsid w:val="000526C7"/>
    <w:rsid w:val="00182D65"/>
    <w:rsid w:val="002E2D3C"/>
    <w:rsid w:val="00335672"/>
    <w:rsid w:val="00371906"/>
    <w:rsid w:val="00451CBD"/>
    <w:rsid w:val="00493E8C"/>
    <w:rsid w:val="00541694"/>
    <w:rsid w:val="00623A49"/>
    <w:rsid w:val="008E4850"/>
    <w:rsid w:val="009253EE"/>
    <w:rsid w:val="009E29D5"/>
    <w:rsid w:val="00D870EB"/>
    <w:rsid w:val="00F07805"/>
    <w:rsid w:val="091A7E42"/>
    <w:rsid w:val="13F45460"/>
    <w:rsid w:val="15C60A32"/>
    <w:rsid w:val="208D4B09"/>
    <w:rsid w:val="22677C3B"/>
    <w:rsid w:val="25F96AAA"/>
    <w:rsid w:val="279E32AB"/>
    <w:rsid w:val="2F5306E5"/>
    <w:rsid w:val="3A3F40B1"/>
    <w:rsid w:val="443663B4"/>
    <w:rsid w:val="47185A6A"/>
    <w:rsid w:val="5BFE3FDE"/>
    <w:rsid w:val="5CC14C26"/>
    <w:rsid w:val="618732C5"/>
    <w:rsid w:val="62D653F0"/>
    <w:rsid w:val="63430C01"/>
    <w:rsid w:val="69813511"/>
    <w:rsid w:val="7E9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next w:val="4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2522</Words>
  <Characters>2534</Characters>
  <Lines>17</Lines>
  <Paragraphs>4</Paragraphs>
  <TotalTime>1</TotalTime>
  <ScaleCrop>false</ScaleCrop>
  <LinksUpToDate>false</LinksUpToDate>
  <CharactersWithSpaces>2562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2022-10-23T05:25:00Z</dcterms:created>
  <dc:creator>LL</dc:creator>
  <cp:lastModifiedBy>Administrator</cp:lastModifiedBy>
  <cp:lastPrinted>2022-11-17T06:31:30Z</cp:lastPrinted>
  <dcterms:modified xsi:type="dcterms:W3CDTF">2022-11-17T06:36:01Z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BD3850BD640C4E3783CB68B3A09E362D</vt:lpwstr>
  </property>
</Properties>
</file>