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E9" w:rsidRDefault="003344E9">
      <w:pPr>
        <w:spacing w:line="560" w:lineRule="exact"/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207"/>
      </w:tblGrid>
      <w:tr w:rsidR="003344E9">
        <w:tc>
          <w:tcPr>
            <w:tcW w:w="7513" w:type="dxa"/>
            <w:vAlign w:val="center"/>
          </w:tcPr>
          <w:p w:rsidR="003344E9" w:rsidRDefault="005911D9">
            <w:pPr>
              <w:spacing w:line="800" w:lineRule="exact"/>
              <w:rPr>
                <w:rFonts w:ascii="Times New Roman" w:eastAsia="方正小标宋_GBK" w:hAnsi="Times New Roman" w:cs="Times New Roman"/>
                <w:color w:val="FF0000"/>
                <w:spacing w:val="-20"/>
                <w:w w:val="88"/>
                <w:sz w:val="72"/>
                <w:szCs w:val="72"/>
              </w:rPr>
            </w:pPr>
            <w:r>
              <w:rPr>
                <w:rFonts w:ascii="Times New Roman" w:eastAsia="方正小标宋_GBK" w:hAnsi="Times New Roman" w:cs="Times New Roman"/>
                <w:color w:val="FF0000"/>
                <w:spacing w:val="-20"/>
                <w:w w:val="88"/>
                <w:sz w:val="72"/>
                <w:szCs w:val="72"/>
              </w:rPr>
              <w:t>宿迁市宿城区发展和改革局</w:t>
            </w:r>
          </w:p>
          <w:p w:rsidR="003344E9" w:rsidRDefault="005911D9">
            <w:pPr>
              <w:spacing w:line="800" w:lineRule="exact"/>
              <w:rPr>
                <w:rFonts w:ascii="Times New Roman" w:eastAsia="方正小标宋_GBK" w:hAnsi="Times New Roman" w:cs="Times New Roman"/>
                <w:color w:val="FF0000"/>
                <w:spacing w:val="20"/>
                <w:w w:val="105"/>
                <w:sz w:val="72"/>
                <w:szCs w:val="72"/>
              </w:rPr>
            </w:pPr>
            <w:r>
              <w:rPr>
                <w:rFonts w:ascii="Times New Roman" w:eastAsia="方正小标宋_GBK" w:hAnsi="Times New Roman" w:cs="Times New Roman"/>
                <w:color w:val="FF0000"/>
                <w:spacing w:val="20"/>
                <w:w w:val="105"/>
                <w:sz w:val="72"/>
                <w:szCs w:val="72"/>
              </w:rPr>
              <w:t>宿迁市宿城区民政局</w:t>
            </w:r>
          </w:p>
          <w:p w:rsidR="003344E9" w:rsidRDefault="005911D9">
            <w:pPr>
              <w:spacing w:line="800" w:lineRule="exact"/>
              <w:rPr>
                <w:rFonts w:ascii="Times New Roman" w:hAnsi="Times New Roman" w:cs="Times New Roman"/>
                <w:color w:val="FF0000"/>
                <w:spacing w:val="-24"/>
                <w:w w:val="83"/>
                <w:sz w:val="72"/>
                <w:szCs w:val="72"/>
              </w:rPr>
            </w:pPr>
            <w:r>
              <w:rPr>
                <w:rFonts w:ascii="Times New Roman" w:eastAsia="方正小标宋_GBK" w:hAnsi="Times New Roman" w:cs="Times New Roman"/>
                <w:color w:val="FF0000"/>
                <w:spacing w:val="-24"/>
                <w:w w:val="83"/>
                <w:sz w:val="72"/>
                <w:szCs w:val="72"/>
              </w:rPr>
              <w:t>宿迁市宿城区市场监督管理局</w:t>
            </w:r>
          </w:p>
        </w:tc>
        <w:tc>
          <w:tcPr>
            <w:tcW w:w="1207" w:type="dxa"/>
            <w:vAlign w:val="center"/>
          </w:tcPr>
          <w:p w:rsidR="003344E9" w:rsidRDefault="005911D9">
            <w:pPr>
              <w:spacing w:line="800" w:lineRule="exact"/>
              <w:jc w:val="center"/>
              <w:rPr>
                <w:rFonts w:ascii="Times New Roman" w:eastAsia="方正小标宋_GBK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方正小标宋_GBK" w:hAnsi="Times New Roman" w:cs="Times New Roman"/>
                <w:color w:val="FF0000"/>
                <w:sz w:val="72"/>
                <w:szCs w:val="72"/>
              </w:rPr>
              <w:t>文</w:t>
            </w:r>
          </w:p>
          <w:p w:rsidR="003344E9" w:rsidRDefault="005911D9">
            <w:pPr>
              <w:spacing w:line="800" w:lineRule="exact"/>
              <w:jc w:val="center"/>
              <w:rPr>
                <w:rFonts w:ascii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方正小标宋_GBK" w:hAnsi="Times New Roman" w:cs="Times New Roman"/>
                <w:color w:val="FF0000"/>
                <w:sz w:val="72"/>
                <w:szCs w:val="72"/>
              </w:rPr>
              <w:t>件</w:t>
            </w:r>
          </w:p>
        </w:tc>
      </w:tr>
    </w:tbl>
    <w:p w:rsidR="003344E9" w:rsidRDefault="003344E9">
      <w:pPr>
        <w:spacing w:line="560" w:lineRule="exact"/>
        <w:jc w:val="center"/>
        <w:rPr>
          <w:rFonts w:ascii="Times New Roman" w:hAnsi="Times New Roman" w:cs="Times New Roman"/>
        </w:rPr>
      </w:pPr>
    </w:p>
    <w:p w:rsidR="003344E9" w:rsidRDefault="005911D9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宿区发改〔</w:t>
      </w:r>
      <w:r>
        <w:rPr>
          <w:rFonts w:ascii="Times New Roman" w:eastAsia="楷体_GB2312" w:hAnsi="Times New Roman" w:cs="Times New Roman"/>
          <w:sz w:val="32"/>
          <w:szCs w:val="32"/>
        </w:rPr>
        <w:t>2025</w:t>
      </w:r>
      <w:r>
        <w:rPr>
          <w:rFonts w:ascii="Times New Roman" w:eastAsia="楷体_GB2312" w:hAnsi="Times New Roman" w:cs="Times New Roman"/>
          <w:sz w:val="32"/>
          <w:szCs w:val="32"/>
        </w:rPr>
        <w:t>〕</w:t>
      </w:r>
      <w:r w:rsidR="00651469">
        <w:rPr>
          <w:rFonts w:ascii="Times New Roman" w:eastAsia="楷体_GB2312" w:hAnsi="Times New Roman" w:cs="Times New Roman" w:hint="eastAsia"/>
          <w:sz w:val="32"/>
          <w:szCs w:val="32"/>
        </w:rPr>
        <w:t>3</w:t>
      </w:r>
      <w:r w:rsidR="00651469">
        <w:rPr>
          <w:rFonts w:ascii="Times New Roman" w:eastAsia="楷体_GB2312" w:hAnsi="Times New Roman" w:cs="Times New Roman"/>
          <w:sz w:val="32"/>
          <w:szCs w:val="32"/>
        </w:rPr>
        <w:t>6</w:t>
      </w:r>
      <w:r>
        <w:rPr>
          <w:rFonts w:ascii="Times New Roman" w:eastAsia="楷体_GB2312" w:hAnsi="Times New Roman" w:cs="Times New Roman"/>
          <w:sz w:val="32"/>
          <w:szCs w:val="32"/>
        </w:rPr>
        <w:t>号</w:t>
      </w:r>
    </w:p>
    <w:p w:rsidR="003344E9" w:rsidRDefault="003344E9">
      <w:pPr>
        <w:spacing w:line="560" w:lineRule="exact"/>
        <w:jc w:val="center"/>
        <w:rPr>
          <w:rFonts w:ascii="Times New Roman" w:hAnsi="Times New Roman" w:cs="Times New Roman"/>
        </w:rPr>
      </w:pPr>
    </w:p>
    <w:p w:rsidR="003344E9" w:rsidRDefault="003344E9">
      <w:pPr>
        <w:spacing w:line="560" w:lineRule="exact"/>
        <w:jc w:val="center"/>
        <w:rPr>
          <w:rFonts w:ascii="Times New Roman" w:hAnsi="Times New Roman" w:cs="Times New Roman"/>
        </w:rPr>
      </w:pPr>
    </w:p>
    <w:p w:rsidR="003344E9" w:rsidRDefault="005911D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关于转发进一步加强殡葬服务收费管理有关事项的通知</w:t>
      </w:r>
    </w:p>
    <w:p w:rsidR="003344E9" w:rsidRDefault="003344E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344E9" w:rsidRPr="00651469" w:rsidRDefault="005911D9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各镇（街道）民生事务和便民服务中心、</w:t>
      </w:r>
      <w:r w:rsidR="005C48E1" w:rsidRPr="005C48E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宿迁市宿城区福禄寿殡葬服务有限公司</w:t>
      </w:r>
      <w:bookmarkStart w:id="0" w:name="_GoBack"/>
      <w:bookmarkEnd w:id="0"/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</w:p>
    <w:p w:rsidR="003008B2" w:rsidRPr="00651469" w:rsidRDefault="005911D9" w:rsidP="003008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现将市发改委市民政局市市场监管局《关于进一步加强殡葬服务收费管理有关事项的通知》（宿发改收费发〔</w:t>
      </w: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2025</w:t>
      </w: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〕</w:t>
      </w: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106</w:t>
      </w: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号）转发给你们，并就我区殡葬服务收费管理有关事项明确如下，请一并认真贯彻落实：</w:t>
      </w:r>
    </w:p>
    <w:p w:rsidR="003008B2" w:rsidRPr="00651469" w:rsidRDefault="003008B2" w:rsidP="003008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5146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一、</w:t>
      </w:r>
      <w:r w:rsidR="005911D9"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我区殡葬基本服务项目及收费清单、延伸服务项目清单按照市公布清单执行，殡葬用品清单由殡葬服务单位在市公布清单范围内确定。</w:t>
      </w:r>
    </w:p>
    <w:p w:rsidR="003344E9" w:rsidRPr="00651469" w:rsidRDefault="003008B2" w:rsidP="003008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5146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二、</w:t>
      </w:r>
      <w:r w:rsidR="005911D9"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请各殡葬服务单位于</w:t>
      </w:r>
      <w:r w:rsidR="005911D9"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="005911D9"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="005911D9"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</w:t>
      </w:r>
      <w:r w:rsidR="005911D9"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日前，将本单位殡葬基本服务项目及收费标准报区民政局审核同意后，报区发改局核定，</w:t>
      </w:r>
      <w:r w:rsidR="005911D9"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抄送区市场监管局；殡葬延伸服务项目及收费标准报区民政局审核后，抄报区发改局、市场监管局；殡葬用品销售清单抄报区民政局、市场监管局。</w:t>
      </w:r>
    </w:p>
    <w:p w:rsidR="003344E9" w:rsidRPr="00651469" w:rsidRDefault="006B7D9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三</w:t>
      </w:r>
      <w:r w:rsidR="005911D9"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、各殡葬服务单位</w:t>
      </w:r>
      <w:r w:rsidR="005911D9"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="005911D9"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="005911D9"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5911D9"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日前在经营场所显著位置公开殡葬基本服务项目清单、延伸服务项目清单、殡葬用品销售清单，主动公示服务内容、收费标准、计费单位、优惠减免政策、投诉举报电话等信息，清单之外一律不得收费。</w:t>
      </w:r>
    </w:p>
    <w:p w:rsidR="003344E9" w:rsidRPr="00651469" w:rsidRDefault="005911D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本通知自</w:t>
      </w: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2025</w:t>
      </w: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日执行。区民政局区发改局区财政局区市场监管局《关于进一步加强殡葬服务和收费管理的通知》（宿区民发〔</w:t>
      </w: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〕</w:t>
      </w: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34</w:t>
      </w: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号）同时废止。</w:t>
      </w:r>
    </w:p>
    <w:p w:rsidR="003344E9" w:rsidRPr="00651469" w:rsidRDefault="003344E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3344E9" w:rsidRPr="00026CC2" w:rsidRDefault="005911D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C00000"/>
          <w:sz w:val="32"/>
          <w:szCs w:val="32"/>
        </w:rPr>
      </w:pP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附件：关于进一步加强殡葬服务收费管理有关事项的通知（宿发改收费发〔</w:t>
      </w: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2025</w:t>
      </w: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〕</w:t>
      </w: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106</w:t>
      </w:r>
      <w:r w:rsidRPr="0065146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号）</w:t>
      </w:r>
    </w:p>
    <w:p w:rsidR="003344E9" w:rsidRPr="00026CC2" w:rsidRDefault="003344E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344E9" w:rsidRPr="00026CC2" w:rsidRDefault="003344E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344E9" w:rsidRPr="00026CC2" w:rsidRDefault="005911D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26CC2">
        <w:rPr>
          <w:rFonts w:ascii="Times New Roman" w:eastAsia="仿宋_GB2312" w:hAnsi="Times New Roman" w:cs="Times New Roman"/>
          <w:sz w:val="32"/>
          <w:szCs w:val="32"/>
        </w:rPr>
        <w:t>宿迁市宿城区发展和改革局</w:t>
      </w:r>
      <w:r w:rsidRPr="00026CC2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026CC2">
        <w:rPr>
          <w:rFonts w:ascii="Times New Roman" w:eastAsia="仿宋_GB2312" w:hAnsi="Times New Roman" w:cs="Times New Roman"/>
          <w:sz w:val="32"/>
          <w:szCs w:val="32"/>
        </w:rPr>
        <w:t>宿迁市宿城区民政局</w:t>
      </w:r>
    </w:p>
    <w:p w:rsidR="003344E9" w:rsidRPr="00026CC2" w:rsidRDefault="003344E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344E9" w:rsidRPr="00026CC2" w:rsidRDefault="003344E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344E9" w:rsidRPr="00026CC2" w:rsidRDefault="005911D9">
      <w:pPr>
        <w:spacing w:line="560" w:lineRule="exact"/>
        <w:ind w:firstLineChars="800" w:firstLine="2560"/>
        <w:rPr>
          <w:rFonts w:ascii="Times New Roman" w:eastAsia="仿宋_GB2312" w:hAnsi="Times New Roman" w:cs="Times New Roman"/>
          <w:sz w:val="32"/>
          <w:szCs w:val="32"/>
        </w:rPr>
      </w:pPr>
      <w:r w:rsidRPr="00026CC2">
        <w:rPr>
          <w:rFonts w:ascii="Times New Roman" w:eastAsia="仿宋_GB2312" w:hAnsi="Times New Roman" w:cs="Times New Roman"/>
          <w:sz w:val="32"/>
          <w:szCs w:val="32"/>
        </w:rPr>
        <w:t>宿迁市宿城区市场监督管理局</w:t>
      </w:r>
    </w:p>
    <w:p w:rsidR="003344E9" w:rsidRPr="00026CC2" w:rsidRDefault="005911D9">
      <w:pPr>
        <w:spacing w:line="560" w:lineRule="exact"/>
        <w:ind w:firstLineChars="1100" w:firstLine="3520"/>
        <w:rPr>
          <w:rFonts w:ascii="Times New Roman" w:eastAsia="仿宋_GB2312" w:hAnsi="Times New Roman" w:cs="Times New Roman"/>
          <w:sz w:val="32"/>
          <w:szCs w:val="32"/>
        </w:rPr>
      </w:pPr>
      <w:r w:rsidRPr="00026CC2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026CC2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26CC2">
        <w:rPr>
          <w:rFonts w:ascii="Times New Roman" w:eastAsia="仿宋_GB2312" w:hAnsi="Times New Roman" w:cs="Times New Roman"/>
          <w:sz w:val="32"/>
          <w:szCs w:val="32"/>
        </w:rPr>
        <w:t>7</w:t>
      </w:r>
      <w:r w:rsidRPr="00026CC2">
        <w:rPr>
          <w:rFonts w:ascii="Times New Roman" w:eastAsia="仿宋_GB2312" w:hAnsi="Times New Roman" w:cs="Times New Roman"/>
          <w:sz w:val="32"/>
          <w:szCs w:val="32"/>
        </w:rPr>
        <w:t>月</w:t>
      </w:r>
      <w:r w:rsidR="0065146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026CC2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3344E9" w:rsidRPr="00026CC2" w:rsidRDefault="003344E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344E9" w:rsidRPr="00026CC2" w:rsidRDefault="003344E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344E9" w:rsidRPr="00026CC2" w:rsidRDefault="005911D9">
      <w:pPr>
        <w:spacing w:line="600" w:lineRule="exact"/>
        <w:ind w:right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26CC2">
        <w:rPr>
          <w:rFonts w:ascii="Times New Roman" w:eastAsia="仿宋_GB2312" w:hAnsi="Times New Roman" w:cs="Times New Roman"/>
          <w:kern w:val="0"/>
          <w:sz w:val="32"/>
          <w:szCs w:val="32"/>
        </w:rPr>
        <w:t>（此件公开发布）</w:t>
      </w:r>
    </w:p>
    <w:p w:rsidR="003344E9" w:rsidRPr="00026CC2" w:rsidRDefault="005911D9">
      <w:pPr>
        <w:pStyle w:val="aa"/>
        <w:spacing w:line="600" w:lineRule="exact"/>
        <w:rPr>
          <w:rFonts w:ascii="Times New Roman"/>
          <w:color w:val="auto"/>
          <w:szCs w:val="32"/>
          <w:u w:val="single"/>
        </w:rPr>
      </w:pPr>
      <w:r w:rsidRPr="00026CC2">
        <w:rPr>
          <w:rFonts w:ascii="Times New Roman"/>
          <w:noProof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68580</wp:posOffset>
                </wp:positionV>
                <wp:extent cx="55727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.4pt;margin-top:5.4pt;height:0pt;width:438.8pt;z-index:251659264;mso-width-relative:page;mso-height-relative:page;" filled="f" stroked="t" coordsize="21600,21600" o:gfxdata="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Xg7WPSAAAABwEA&#10;AA8AAAAAAAAAAQAgAAAAIgAAAGRycy9kb3ducmV2LnhtbFBLAQIUABQAAAAIAIdO4kDLWjyh5wEA&#10;AL8DAAAOAAAAAAAAAAEAIAAAACEBAABkcnMvZTJvRG9jLnhtbFBLBQYAAAAABgAGAFkBAAB6BQAA&#10;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 w:rsidRPr="00026CC2">
        <w:rPr>
          <w:rFonts w:ascii="Times New Roman"/>
          <w:noProof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419735</wp:posOffset>
                </wp:positionV>
                <wp:extent cx="5572760" cy="0"/>
                <wp:effectExtent l="0" t="0" r="0" b="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7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自选图形 4" o:spid="_x0000_s1026" o:spt="32" type="#_x0000_t32" style="position:absolute;left:0pt;margin-left:2.15pt;margin-top:33.05pt;height:0pt;width:438.8pt;z-index:251660288;mso-width-relative:page;mso-height-relative:page;" filled="f" stroked="t" coordsize="21600,21600" o:gfxdata="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ydy5d1AAAAAcBAAAPAAAAAAAAAAEAIAAAACIAAABkcnMvZG93bnJldi54bWxQSwECFAAU&#10;AAAACACHTuJAyon7WvUBAADj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 w:rsidRPr="00026CC2">
        <w:rPr>
          <w:rFonts w:ascii="Times New Roman"/>
          <w:color w:val="auto"/>
          <w:szCs w:val="32"/>
        </w:rPr>
        <w:t>宿迁市宿城区发展和改革局办公室</w:t>
      </w:r>
      <w:r w:rsidRPr="00026CC2">
        <w:rPr>
          <w:rFonts w:ascii="Times New Roman"/>
          <w:color w:val="auto"/>
          <w:szCs w:val="32"/>
        </w:rPr>
        <w:t xml:space="preserve">      2025</w:t>
      </w:r>
      <w:r w:rsidRPr="00026CC2">
        <w:rPr>
          <w:rFonts w:ascii="Times New Roman"/>
          <w:color w:val="auto"/>
          <w:szCs w:val="32"/>
        </w:rPr>
        <w:t>年</w:t>
      </w:r>
      <w:r w:rsidRPr="00026CC2">
        <w:rPr>
          <w:rFonts w:ascii="Times New Roman"/>
          <w:color w:val="auto"/>
          <w:szCs w:val="32"/>
        </w:rPr>
        <w:t>7</w:t>
      </w:r>
      <w:r w:rsidRPr="00026CC2">
        <w:rPr>
          <w:rFonts w:ascii="Times New Roman"/>
          <w:color w:val="auto"/>
          <w:szCs w:val="32"/>
        </w:rPr>
        <w:t>月</w:t>
      </w:r>
      <w:r w:rsidR="00651469">
        <w:rPr>
          <w:rFonts w:ascii="Times New Roman" w:hint="eastAsia"/>
          <w:color w:val="auto"/>
          <w:szCs w:val="32"/>
        </w:rPr>
        <w:t>7</w:t>
      </w:r>
      <w:r w:rsidRPr="00026CC2">
        <w:rPr>
          <w:rFonts w:ascii="Times New Roman"/>
          <w:color w:val="auto"/>
          <w:szCs w:val="32"/>
        </w:rPr>
        <w:t>日印发</w:t>
      </w:r>
    </w:p>
    <w:sectPr w:rsidR="003344E9" w:rsidRPr="00026CC2">
      <w:pgSz w:w="11906" w:h="16838"/>
      <w:pgMar w:top="170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FD" w:rsidRDefault="008265FD" w:rsidP="005C48E1">
      <w:r>
        <w:separator/>
      </w:r>
    </w:p>
  </w:endnote>
  <w:endnote w:type="continuationSeparator" w:id="0">
    <w:p w:rsidR="008265FD" w:rsidRDefault="008265FD" w:rsidP="005C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FD" w:rsidRDefault="008265FD" w:rsidP="005C48E1">
      <w:r>
        <w:separator/>
      </w:r>
    </w:p>
  </w:footnote>
  <w:footnote w:type="continuationSeparator" w:id="0">
    <w:p w:rsidR="008265FD" w:rsidRDefault="008265FD" w:rsidP="005C4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56B98"/>
    <w:multiLevelType w:val="singleLevel"/>
    <w:tmpl w:val="70056B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FB"/>
    <w:rsid w:val="00026CC2"/>
    <w:rsid w:val="00046B6F"/>
    <w:rsid w:val="00053B40"/>
    <w:rsid w:val="000904F6"/>
    <w:rsid w:val="000E11C0"/>
    <w:rsid w:val="001270E2"/>
    <w:rsid w:val="001B0690"/>
    <w:rsid w:val="00255943"/>
    <w:rsid w:val="003008B2"/>
    <w:rsid w:val="003344E9"/>
    <w:rsid w:val="003B6C77"/>
    <w:rsid w:val="004B458A"/>
    <w:rsid w:val="00530991"/>
    <w:rsid w:val="005911D9"/>
    <w:rsid w:val="005C48E1"/>
    <w:rsid w:val="005D35D5"/>
    <w:rsid w:val="00651469"/>
    <w:rsid w:val="0067736A"/>
    <w:rsid w:val="006B7D9E"/>
    <w:rsid w:val="00785514"/>
    <w:rsid w:val="007A1464"/>
    <w:rsid w:val="00824078"/>
    <w:rsid w:val="008265FD"/>
    <w:rsid w:val="00865F2D"/>
    <w:rsid w:val="008E3F89"/>
    <w:rsid w:val="00A00ECF"/>
    <w:rsid w:val="00A10858"/>
    <w:rsid w:val="00A97AD4"/>
    <w:rsid w:val="00B31214"/>
    <w:rsid w:val="00B31CCF"/>
    <w:rsid w:val="00B70E45"/>
    <w:rsid w:val="00B750FB"/>
    <w:rsid w:val="00C55DAB"/>
    <w:rsid w:val="00D112E0"/>
    <w:rsid w:val="00D45F7C"/>
    <w:rsid w:val="00D5749B"/>
    <w:rsid w:val="00D65977"/>
    <w:rsid w:val="00D878EF"/>
    <w:rsid w:val="00DA34F2"/>
    <w:rsid w:val="00E24541"/>
    <w:rsid w:val="14DA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4B84901-3CA4-4335-B3D6-3DCB52EC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aa">
    <w:name w:val="图"/>
    <w:basedOn w:val="a"/>
    <w:qFormat/>
    <w:pPr>
      <w:adjustRightInd w:val="0"/>
      <w:snapToGrid w:val="0"/>
      <w:spacing w:line="560" w:lineRule="exact"/>
      <w:jc w:val="left"/>
    </w:pPr>
    <w:rPr>
      <w:rFonts w:ascii="仿宋_GB2312" w:eastAsia="仿宋_GB2312" w:hAnsi="Times New Roman" w:cs="Times New Roman"/>
      <w:color w:val="000000"/>
      <w:kern w:val="3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</Words>
  <Characters>620</Characters>
  <Application>Microsoft Office Word</Application>
  <DocSecurity>0</DocSecurity>
  <Lines>5</Lines>
  <Paragraphs>1</Paragraphs>
  <ScaleCrop>false</ScaleCrop>
  <Company>微软中国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34</cp:revision>
  <cp:lastPrinted>2025-07-04T08:37:00Z</cp:lastPrinted>
  <dcterms:created xsi:type="dcterms:W3CDTF">2025-07-01T01:56:00Z</dcterms:created>
  <dcterms:modified xsi:type="dcterms:W3CDTF">2025-07-16T03:03:00Z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eyJoZGlkIjoiNzE5YzFjM2QyMGFjOGFhOTk0MzA0NzY3MWVkYmFiMjUiLCJ1c2VySWQiOiIzNDM2NzI1ODYifQ==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47EAF8A092DE4361A3E7B741940C2D2C_12</vt:lpwstr>
  </property>
</Properties>
</file>