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6017" w14:textId="77777777" w:rsidR="00F750D9" w:rsidRDefault="00000000">
      <w:pPr>
        <w:pStyle w:val="a3"/>
        <w:widowControl/>
        <w:spacing w:before="0" w:beforeAutospacing="0" w:after="0" w:afterAutospacing="0" w:line="360" w:lineRule="auto"/>
        <w:ind w:firstLine="420"/>
        <w:jc w:val="center"/>
        <w:rPr>
          <w:rFonts w:ascii="黑体" w:eastAsia="黑体" w:cs="宋体"/>
          <w:kern w:val="0"/>
          <w:sz w:val="44"/>
          <w:szCs w:val="44"/>
        </w:rPr>
      </w:pPr>
      <w:proofErr w:type="gramStart"/>
      <w:r>
        <w:rPr>
          <w:rFonts w:ascii="黑体" w:eastAsia="黑体" w:cs="宋体" w:hint="eastAsia"/>
          <w:kern w:val="0"/>
          <w:sz w:val="44"/>
          <w:szCs w:val="44"/>
        </w:rPr>
        <w:t>罗圩中心</w:t>
      </w:r>
      <w:proofErr w:type="gramEnd"/>
      <w:r>
        <w:rPr>
          <w:rFonts w:ascii="黑体" w:eastAsia="黑体" w:cs="宋体" w:hint="eastAsia"/>
          <w:kern w:val="0"/>
          <w:sz w:val="44"/>
          <w:szCs w:val="44"/>
        </w:rPr>
        <w:t>小学食堂从业人员培训制度</w:t>
      </w:r>
    </w:p>
    <w:p w14:paraId="52193124" w14:textId="77777777" w:rsidR="00F750D9" w:rsidRDefault="00000000">
      <w:pPr>
        <w:widowControl/>
        <w:spacing w:line="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 w14:paraId="2B7F034D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为进一步加强对学校食堂管理人员和从业人员的规范化管理，建立并完善学校食堂从业人员上岗卫生知识培训长效机制，结合学校的实际情况制定培训计划如下：</w:t>
      </w:r>
    </w:p>
    <w:p w14:paraId="42AE76EA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proofErr w:type="gramStart"/>
      <w:r>
        <w:rPr>
          <w:rFonts w:cs="宋体" w:hint="eastAsia"/>
          <w:kern w:val="0"/>
          <w:sz w:val="28"/>
          <w:szCs w:val="28"/>
        </w:rPr>
        <w:t>一</w:t>
      </w:r>
      <w:proofErr w:type="gramEnd"/>
      <w:r>
        <w:rPr>
          <w:rFonts w:cs="宋体" w:hint="eastAsia"/>
          <w:kern w:val="0"/>
          <w:sz w:val="28"/>
          <w:szCs w:val="28"/>
        </w:rPr>
        <w:t>．</w:t>
      </w:r>
      <w:r>
        <w:rPr>
          <w:rFonts w:cs="宋体" w:hint="eastAsia"/>
          <w:kern w:val="0"/>
          <w:sz w:val="28"/>
          <w:szCs w:val="28"/>
        </w:rPr>
        <w:t> </w:t>
      </w:r>
      <w:r>
        <w:rPr>
          <w:rFonts w:cs="宋体" w:hint="eastAsia"/>
          <w:kern w:val="0"/>
          <w:sz w:val="28"/>
          <w:szCs w:val="28"/>
        </w:rPr>
        <w:t>培训目的</w:t>
      </w:r>
    </w:p>
    <w:p w14:paraId="3A14D5F6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通过培训，增强学校食堂管理人员和从业人员责任感，提高从业人员食品卫生安全意识和操作水平，确保师生员工的饮食安全，促进学校食品卫生安全工作水平不断提升。</w:t>
      </w:r>
    </w:p>
    <w:p w14:paraId="4C6107DF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二．参加人员</w:t>
      </w:r>
    </w:p>
    <w:p w14:paraId="4177D71E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食堂管理人员和食堂所有从业人员</w:t>
      </w:r>
    </w:p>
    <w:p w14:paraId="2D848353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三．培训时间</w:t>
      </w:r>
      <w:r>
        <w:rPr>
          <w:rFonts w:cs="宋体" w:hint="eastAsia"/>
          <w:kern w:val="0"/>
          <w:sz w:val="28"/>
          <w:szCs w:val="28"/>
        </w:rPr>
        <w:t xml:space="preserve"> </w:t>
      </w:r>
    </w:p>
    <w:p w14:paraId="4FAED06E" w14:textId="36CCD1CA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时间为每月</w:t>
      </w:r>
      <w:r w:rsidR="000060EC">
        <w:rPr>
          <w:rFonts w:cs="宋体" w:hint="eastAsia"/>
          <w:kern w:val="0"/>
          <w:sz w:val="28"/>
          <w:szCs w:val="28"/>
        </w:rPr>
        <w:t>两</w:t>
      </w:r>
      <w:r>
        <w:rPr>
          <w:rFonts w:cs="宋体" w:hint="eastAsia"/>
          <w:kern w:val="0"/>
          <w:sz w:val="28"/>
          <w:szCs w:val="28"/>
        </w:rPr>
        <w:t>次</w:t>
      </w:r>
      <w:r>
        <w:rPr>
          <w:rFonts w:cs="宋体" w:hint="eastAsia"/>
          <w:kern w:val="0"/>
          <w:sz w:val="28"/>
          <w:szCs w:val="28"/>
        </w:rPr>
        <w:t xml:space="preserve"> </w:t>
      </w:r>
    </w:p>
    <w:p w14:paraId="007EFE88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四．培训内容</w:t>
      </w:r>
    </w:p>
    <w:p w14:paraId="22F75078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食品安全法律法规知识：</w:t>
      </w:r>
    </w:p>
    <w:p w14:paraId="04D6D3C1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《中华人民共和国食品卫生法》</w:t>
      </w:r>
      <w:r>
        <w:rPr>
          <w:rFonts w:cs="宋体" w:hint="eastAsia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《中华人民共和国传染病防治法》</w:t>
      </w:r>
      <w:r>
        <w:rPr>
          <w:rFonts w:cs="宋体" w:hint="eastAsia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《学校食堂与学生集体用餐卫生卫生管理规定》</w:t>
      </w:r>
      <w:r>
        <w:rPr>
          <w:rFonts w:cs="宋体" w:hint="eastAsia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《学生集体用餐卫生监督法》</w:t>
      </w:r>
      <w:r>
        <w:rPr>
          <w:rFonts w:cs="宋体" w:hint="eastAsia"/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以及相关的法律法规。</w:t>
      </w:r>
    </w:p>
    <w:p w14:paraId="40864F05" w14:textId="77777777" w:rsidR="00F750D9" w:rsidRDefault="00000000">
      <w:pPr>
        <w:pStyle w:val="a3"/>
        <w:widowControl/>
        <w:wordWrap w:val="0"/>
        <w:spacing w:before="0" w:beforeAutospacing="0" w:after="0" w:afterAutospacing="0" w:line="360" w:lineRule="auto"/>
        <w:ind w:firstLineChars="200" w:firstLine="560"/>
        <w:jc w:val="left"/>
        <w:rPr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sectPr w:rsidR="00F750D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BC"/>
    <w:rsid w:val="000060EC"/>
    <w:rsid w:val="003374CD"/>
    <w:rsid w:val="00812083"/>
    <w:rsid w:val="00AA3106"/>
    <w:rsid w:val="00AA63BC"/>
    <w:rsid w:val="00DC7F20"/>
    <w:rsid w:val="00F001A2"/>
    <w:rsid w:val="00F750D9"/>
    <w:rsid w:val="0A864175"/>
    <w:rsid w:val="0BDC78C6"/>
    <w:rsid w:val="535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9FD2C"/>
  <w15:docId w15:val="{E22D2DAE-DDD2-406A-9293-28E8BE0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Default Paragraph Font" w:semiHidden="1"/>
    <w:lsdException w:name="Body Text Inden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学校食堂从业人员培训制度</dc:title>
  <dc:creator>微软用户</dc:creator>
  <cp:lastModifiedBy>wang yaojun</cp:lastModifiedBy>
  <cp:revision>4</cp:revision>
  <cp:lastPrinted>2022-10-20T23:31:00Z</cp:lastPrinted>
  <dcterms:created xsi:type="dcterms:W3CDTF">2013-03-19T03:00:00Z</dcterms:created>
  <dcterms:modified xsi:type="dcterms:W3CDTF">2022-10-20T23:31:00Z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