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D3B72">
      <w:pPr>
        <w:spacing w:before="226" w:line="223" w:lineRule="auto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0"/>
          <w:sz w:val="28"/>
          <w:szCs w:val="28"/>
        </w:rPr>
        <w:t>附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0"/>
          <w:sz w:val="28"/>
          <w:szCs w:val="28"/>
          <w:lang w:eastAsia="zh-CN"/>
        </w:rPr>
        <w:t>件</w:t>
      </w:r>
    </w:p>
    <w:p w14:paraId="09745F2A">
      <w:pPr>
        <w:spacing w:before="83" w:line="219" w:lineRule="auto"/>
        <w:jc w:val="both"/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pacing w:val="-9"/>
          <w:sz w:val="35"/>
          <w:szCs w:val="35"/>
          <w:lang w:val="en-US" w:eastAsia="zh-CN"/>
        </w:rPr>
        <w:t xml:space="preserve">                    </w:t>
      </w:r>
      <w:r>
        <w:rPr>
          <w:rFonts w:hint="default" w:ascii="Times New Roman" w:hAnsi="Times New Roman" w:eastAsia="宋体" w:cs="Times New Roman"/>
          <w:b/>
          <w:bCs/>
          <w:spacing w:val="-9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36"/>
          <w:szCs w:val="36"/>
          <w:lang w:val="en-US" w:eastAsia="zh-CN" w:bidi="ar-SA"/>
        </w:rPr>
        <w:t xml:space="preserve"> 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36"/>
          <w:szCs w:val="36"/>
        </w:rPr>
        <w:t>年项目库项目清单</w:t>
      </w:r>
    </w:p>
    <w:p w14:paraId="119CC960">
      <w:pPr>
        <w:pStyle w:val="2"/>
        <w:rPr>
          <w:rFonts w:hint="default"/>
        </w:rPr>
      </w:pPr>
    </w:p>
    <w:p w14:paraId="44D52896">
      <w:pPr>
        <w:spacing w:before="83" w:line="226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pacing w:val="3"/>
          <w:position w:val="1"/>
          <w:sz w:val="21"/>
          <w:szCs w:val="21"/>
        </w:rPr>
        <w:t xml:space="preserve">填报单位(盖章) </w:t>
      </w:r>
      <w:r>
        <w:rPr>
          <w:rFonts w:hint="eastAsia" w:ascii="方正仿宋_GBK" w:hAnsi="方正仿宋_GBK" w:eastAsia="方正仿宋_GBK" w:cs="方正仿宋_GBK"/>
          <w:spacing w:val="3"/>
          <w:position w:val="1"/>
          <w:sz w:val="21"/>
          <w:szCs w:val="21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3"/>
          <w:position w:val="1"/>
          <w:sz w:val="21"/>
          <w:szCs w:val="21"/>
          <w:lang w:val="en-US" w:eastAsia="zh-CN"/>
        </w:rPr>
        <w:t>宿城区乡村振兴局</w:t>
      </w:r>
      <w:r>
        <w:rPr>
          <w:rFonts w:hint="eastAsia" w:ascii="方正仿宋_GBK" w:hAnsi="方正仿宋_GBK" w:eastAsia="方正仿宋_GBK" w:cs="方正仿宋_GBK"/>
          <w:spacing w:val="3"/>
          <w:position w:val="1"/>
          <w:sz w:val="21"/>
          <w:szCs w:val="21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pacing w:val="2"/>
          <w:position w:val="1"/>
          <w:sz w:val="21"/>
          <w:szCs w:val="21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2"/>
          <w:sz w:val="21"/>
          <w:szCs w:val="21"/>
        </w:rPr>
        <w:t>填报时间：</w:t>
      </w:r>
      <w:r>
        <w:rPr>
          <w:rFonts w:hint="eastAsia" w:ascii="方正仿宋_GBK" w:hAnsi="方正仿宋_GBK" w:eastAsia="方正仿宋_GBK" w:cs="方正仿宋_GBK"/>
          <w:spacing w:val="2"/>
          <w:sz w:val="21"/>
          <w:szCs w:val="21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pacing w:val="2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pacing w:val="2"/>
          <w:sz w:val="21"/>
          <w:szCs w:val="21"/>
          <w:lang w:val="en-US" w:eastAsia="zh-CN"/>
        </w:rPr>
        <w:t xml:space="preserve"> 10</w:t>
      </w:r>
      <w:r>
        <w:rPr>
          <w:rFonts w:hint="eastAsia" w:ascii="方正仿宋_GBK" w:hAnsi="方正仿宋_GBK" w:eastAsia="方正仿宋_GBK" w:cs="方正仿宋_GBK"/>
          <w:spacing w:val="2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pacing w:val="2"/>
          <w:sz w:val="21"/>
          <w:szCs w:val="21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pacing w:val="2"/>
          <w:sz w:val="21"/>
          <w:szCs w:val="21"/>
        </w:rPr>
        <w:t xml:space="preserve">日         </w:t>
      </w:r>
      <w:r>
        <w:rPr>
          <w:rFonts w:hint="eastAsia" w:ascii="方正仿宋_GBK" w:hAnsi="方正仿宋_GBK" w:eastAsia="方正仿宋_GBK" w:cs="方正仿宋_GBK"/>
          <w:spacing w:val="2"/>
          <w:sz w:val="21"/>
          <w:szCs w:val="21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2"/>
          <w:sz w:val="21"/>
          <w:szCs w:val="21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2"/>
          <w:position w:val="-2"/>
          <w:sz w:val="21"/>
          <w:szCs w:val="21"/>
        </w:rPr>
        <w:t>单位：万元</w:t>
      </w:r>
    </w:p>
    <w:tbl>
      <w:tblPr>
        <w:tblStyle w:val="31"/>
        <w:tblW w:w="13494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437"/>
        <w:gridCol w:w="1000"/>
        <w:gridCol w:w="1417"/>
        <w:gridCol w:w="988"/>
        <w:gridCol w:w="1046"/>
        <w:gridCol w:w="894"/>
        <w:gridCol w:w="825"/>
        <w:gridCol w:w="1884"/>
        <w:gridCol w:w="1673"/>
        <w:gridCol w:w="1859"/>
        <w:gridCol w:w="703"/>
      </w:tblGrid>
      <w:tr w14:paraId="307E3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68" w:type="dxa"/>
            <w:vMerge w:val="restart"/>
            <w:tcBorders>
              <w:bottom w:val="nil"/>
            </w:tcBorders>
            <w:vAlign w:val="top"/>
          </w:tcPr>
          <w:p w14:paraId="617AEAFF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</w:rPr>
            </w:pPr>
          </w:p>
          <w:p w14:paraId="745D1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6"/>
                <w:sz w:val="21"/>
                <w:szCs w:val="21"/>
                <w:lang w:eastAsia="zh-CN"/>
              </w:rPr>
              <w:t>县（市、区）别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 w14:paraId="24D4DB2C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</w:rPr>
            </w:pPr>
          </w:p>
          <w:p w14:paraId="681F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6"/>
                <w:sz w:val="21"/>
                <w:szCs w:val="21"/>
                <w:lang w:eastAsia="zh-CN"/>
              </w:rPr>
              <w:t>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6"/>
                <w:sz w:val="21"/>
                <w:szCs w:val="21"/>
              </w:rPr>
              <w:t>号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46D2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93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  <w:lang w:eastAsia="zh-CN"/>
              </w:rPr>
              <w:t>项目类别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  <w:lang w:eastAsia="zh-CN"/>
              </w:rPr>
              <w:t>与名称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6489BAAD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</w:rPr>
            </w:pPr>
          </w:p>
          <w:p w14:paraId="013D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21"/>
                <w:szCs w:val="21"/>
              </w:rPr>
              <w:t>建设内容与规模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 w14:paraId="1E53695B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</w:rPr>
            </w:pPr>
          </w:p>
          <w:p w14:paraId="0D59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1"/>
                <w:szCs w:val="21"/>
              </w:rPr>
              <w:t>责任单位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2C4AAB87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</w:rPr>
            </w:pPr>
          </w:p>
          <w:p w14:paraId="4018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4"/>
                <w:sz w:val="21"/>
                <w:szCs w:val="21"/>
              </w:rPr>
              <w:t>建设地点</w:t>
            </w:r>
          </w:p>
        </w:tc>
        <w:tc>
          <w:tcPr>
            <w:tcW w:w="1719" w:type="dxa"/>
            <w:gridSpan w:val="2"/>
            <w:vAlign w:val="top"/>
          </w:tcPr>
          <w:p w14:paraId="2287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43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1"/>
                <w:szCs w:val="21"/>
              </w:rPr>
              <w:t>资金投入</w:t>
            </w:r>
          </w:p>
        </w:tc>
        <w:tc>
          <w:tcPr>
            <w:tcW w:w="1884" w:type="dxa"/>
            <w:vMerge w:val="restart"/>
            <w:tcBorders>
              <w:bottom w:val="nil"/>
            </w:tcBorders>
            <w:vAlign w:val="top"/>
          </w:tcPr>
          <w:p w14:paraId="4BE83822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</w:rPr>
            </w:pPr>
          </w:p>
          <w:p w14:paraId="2628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9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</w:rPr>
              <w:t>绩效目标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6FB7F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83" w:line="240" w:lineRule="exact"/>
              <w:ind w:left="276" w:right="59" w:hanging="209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  <w:lang w:eastAsia="zh-CN"/>
              </w:rPr>
              <w:t>联农带农机制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bottom w:val="nil"/>
            </w:tcBorders>
            <w:vAlign w:val="top"/>
          </w:tcPr>
          <w:p w14:paraId="7609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93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  <w:lang w:eastAsia="zh-CN"/>
              </w:rPr>
              <w:t>资产确权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</w:rPr>
              <w:t>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  <w:lang w:eastAsia="zh-CN"/>
              </w:rPr>
              <w:t>运营管护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34A3BACB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</w:rPr>
            </w:pPr>
          </w:p>
          <w:p w14:paraId="2D26C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5"/>
                <w:sz w:val="21"/>
                <w:szCs w:val="21"/>
              </w:rPr>
              <w:t>备注</w:t>
            </w:r>
          </w:p>
        </w:tc>
      </w:tr>
      <w:tr w14:paraId="55B11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68" w:type="dxa"/>
            <w:vMerge w:val="continue"/>
            <w:tcBorders>
              <w:top w:val="nil"/>
            </w:tcBorders>
            <w:vAlign w:val="top"/>
          </w:tcPr>
          <w:p w14:paraId="19B74273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vAlign w:val="top"/>
          </w:tcPr>
          <w:p w14:paraId="44B51245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9475A44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5C3DD4CF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 w14:paraId="191D948B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7C949209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894" w:type="dxa"/>
            <w:vAlign w:val="top"/>
          </w:tcPr>
          <w:p w14:paraId="4189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80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1"/>
                <w:szCs w:val="21"/>
              </w:rPr>
              <w:t>总投入量</w:t>
            </w:r>
          </w:p>
        </w:tc>
        <w:tc>
          <w:tcPr>
            <w:tcW w:w="825" w:type="dxa"/>
            <w:vAlign w:val="top"/>
          </w:tcPr>
          <w:p w14:paraId="70CF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0" w:line="240" w:lineRule="exact"/>
              <w:ind w:left="0" w:leftChars="0" w:right="9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3"/>
                <w:sz w:val="21"/>
                <w:szCs w:val="21"/>
              </w:rPr>
              <w:t>其中省级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2"/>
                <w:sz w:val="21"/>
                <w:szCs w:val="21"/>
              </w:rPr>
              <w:t>以上衔接资金投入</w:t>
            </w:r>
          </w:p>
        </w:tc>
        <w:tc>
          <w:tcPr>
            <w:tcW w:w="1884" w:type="dxa"/>
            <w:vMerge w:val="continue"/>
            <w:tcBorders>
              <w:top w:val="nil"/>
            </w:tcBorders>
            <w:vAlign w:val="top"/>
          </w:tcPr>
          <w:p w14:paraId="266442DE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02DF29D1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  <w:vAlign w:val="top"/>
          </w:tcPr>
          <w:p w14:paraId="1697F232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3A440B96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303C8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2B3CB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67332BB3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4FED25E8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2F05F623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7AFB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1"/>
                <w:szCs w:val="21"/>
                <w:lang w:eastAsia="zh-CN"/>
              </w:rPr>
              <w:t>宿迁市宿城区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0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1" w:line="240" w:lineRule="exact"/>
              <w:ind w:left="19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position w:val="-5"/>
                <w:sz w:val="21"/>
                <w:szCs w:val="21"/>
                <w:lang w:eastAsia="zh-CN"/>
              </w:rPr>
              <w:t>一一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9B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1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21"/>
                <w:szCs w:val="21"/>
              </w:rPr>
            </w:pPr>
          </w:p>
          <w:p w14:paraId="0C92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1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2"/>
                <w:sz w:val="21"/>
                <w:szCs w:val="21"/>
              </w:rPr>
              <w:t>产业类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1465047D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88" w:type="dxa"/>
            <w:vAlign w:val="top"/>
          </w:tcPr>
          <w:p w14:paraId="36010861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46" w:type="dxa"/>
            <w:vAlign w:val="top"/>
          </w:tcPr>
          <w:p w14:paraId="1E9ABDE5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94" w:type="dxa"/>
            <w:vAlign w:val="top"/>
          </w:tcPr>
          <w:p w14:paraId="3E35527B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 w14:paraId="501B1F96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84" w:type="dxa"/>
            <w:vAlign w:val="top"/>
          </w:tcPr>
          <w:p w14:paraId="6EC8FDDE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73" w:type="dxa"/>
            <w:vAlign w:val="top"/>
          </w:tcPr>
          <w:p w14:paraId="16093BE6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59" w:type="dxa"/>
            <w:vAlign w:val="top"/>
          </w:tcPr>
          <w:p w14:paraId="1E1B6ED4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703" w:type="dxa"/>
            <w:vAlign w:val="top"/>
          </w:tcPr>
          <w:p w14:paraId="667D3D55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017F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395109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702D07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61F24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37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93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1"/>
                <w:szCs w:val="21"/>
                <w:lang w:eastAsia="zh-CN"/>
              </w:rPr>
              <w:t>中扬镇农村电商物流产业园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6D75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1" w:line="240" w:lineRule="exact"/>
              <w:ind w:left="0" w:leftChars="0" w:right="9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新建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lang w:val="en-US" w:eastAsia="zh-CN"/>
              </w:rPr>
              <w:t>3.4万平方米标准化厂房及附属设施，从事电商物流仓储。</w:t>
            </w:r>
          </w:p>
        </w:tc>
        <w:tc>
          <w:tcPr>
            <w:tcW w:w="988" w:type="dxa"/>
            <w:vAlign w:val="top"/>
          </w:tcPr>
          <w:p w14:paraId="29A45E80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t>宿城区中扬镇人民政府</w:t>
            </w:r>
          </w:p>
        </w:tc>
        <w:tc>
          <w:tcPr>
            <w:tcW w:w="1046" w:type="dxa"/>
            <w:vAlign w:val="top"/>
          </w:tcPr>
          <w:p w14:paraId="19CFC516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kern w:val="2"/>
                <w:sz w:val="21"/>
                <w:szCs w:val="21"/>
                <w:lang w:val="en-US" w:eastAsia="zh-CN" w:bidi="ar-SA"/>
              </w:rPr>
              <w:t>中扬镇扶贫产业园</w:t>
            </w:r>
          </w:p>
        </w:tc>
        <w:tc>
          <w:tcPr>
            <w:tcW w:w="894" w:type="dxa"/>
            <w:vAlign w:val="top"/>
          </w:tcPr>
          <w:p w14:paraId="276B7520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825" w:type="dxa"/>
            <w:vAlign w:val="top"/>
          </w:tcPr>
          <w:p w14:paraId="367D7AB3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884" w:type="dxa"/>
            <w:vAlign w:val="top"/>
          </w:tcPr>
          <w:p w14:paraId="0C0D0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91" w:line="240" w:lineRule="exact"/>
              <w:ind w:left="0" w:leftChars="0" w:right="37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1"/>
                <w:szCs w:val="21"/>
                <w:lang w:eastAsia="zh-CN"/>
              </w:rPr>
              <w:t>年营业额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1"/>
                <w:szCs w:val="21"/>
                <w:lang w:val="en-US" w:eastAsia="zh-CN"/>
              </w:rPr>
              <w:t>2亿元，收益2000万元，群众满意度95%以上。</w:t>
            </w:r>
          </w:p>
        </w:tc>
        <w:tc>
          <w:tcPr>
            <w:tcW w:w="1673" w:type="dxa"/>
            <w:vAlign w:val="top"/>
          </w:tcPr>
          <w:p w14:paraId="3A96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91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1"/>
                <w:szCs w:val="21"/>
                <w:lang w:eastAsia="zh-CN"/>
              </w:rPr>
              <w:t>带动村集体增收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1"/>
                <w:szCs w:val="21"/>
                <w:lang w:val="en-US" w:eastAsia="zh-CN"/>
              </w:rPr>
              <w:t>60万元以上，为低收入农户提供就业岗位50人以上，人均增收2000元以上。</w:t>
            </w:r>
          </w:p>
        </w:tc>
        <w:tc>
          <w:tcPr>
            <w:tcW w:w="1859" w:type="dxa"/>
            <w:vAlign w:val="top"/>
          </w:tcPr>
          <w:p w14:paraId="191A0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91" w:line="240" w:lineRule="exact"/>
              <w:ind w:left="0" w:leftChars="0" w:right="34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1"/>
                <w:szCs w:val="21"/>
                <w:lang w:val="en-US" w:eastAsia="zh-CN"/>
              </w:rPr>
              <w:t xml:space="preserve"> 资产确权到中扬镇13个村居，由中扬镇人民政府统筹管理与经营，收益按年度分配到村账户，用于村公益事业。</w:t>
            </w:r>
          </w:p>
        </w:tc>
        <w:tc>
          <w:tcPr>
            <w:tcW w:w="703" w:type="dxa"/>
            <w:vAlign w:val="top"/>
          </w:tcPr>
          <w:p w14:paraId="326B356D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0D36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3BF369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61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0" w:firstLineChars="0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</w:p>
          <w:p w14:paraId="5AA1E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0" w:firstLineChars="0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</w:p>
          <w:p w14:paraId="032A6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0" w:firstLineChars="0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</w:p>
          <w:p w14:paraId="325FD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8" w:line="240" w:lineRule="exact"/>
              <w:ind w:left="0" w:leftChars="0" w:firstLine="210" w:firstLineChars="1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87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93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18"/>
                <w:szCs w:val="18"/>
                <w:lang w:val="en-US" w:eastAsia="zh-CN"/>
              </w:rPr>
              <w:t>中扬镇岭桥村标准化厂房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 w14:paraId="322F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1" w:line="240" w:lineRule="exact"/>
              <w:ind w:left="0" w:leftChars="0" w:right="9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18"/>
                <w:szCs w:val="18"/>
              </w:rPr>
              <w:t>新建</w:t>
            </w:r>
            <w:r>
              <w:rPr>
                <w:rFonts w:hint="eastAsia" w:eastAsia="方正仿宋_GBK" w:cs="Times New Roman"/>
                <w:spacing w:val="-1"/>
                <w:sz w:val="18"/>
                <w:szCs w:val="18"/>
                <w:lang w:val="en-US" w:eastAsia="zh-CN"/>
              </w:rPr>
              <w:t>7000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18"/>
                <w:szCs w:val="18"/>
              </w:rPr>
              <w:t>平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18"/>
                <w:szCs w:val="18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18"/>
                <w:szCs w:val="18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18"/>
                <w:szCs w:val="18"/>
                <w:lang w:val="en-US" w:eastAsia="zh-CN"/>
              </w:rPr>
              <w:t>标准化厂房及附属设施</w:t>
            </w:r>
          </w:p>
        </w:tc>
        <w:tc>
          <w:tcPr>
            <w:tcW w:w="988" w:type="dxa"/>
            <w:vAlign w:val="top"/>
          </w:tcPr>
          <w:p w14:paraId="5A6D6F05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中扬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镇人民政府</w:t>
            </w:r>
          </w:p>
        </w:tc>
        <w:tc>
          <w:tcPr>
            <w:tcW w:w="1046" w:type="dxa"/>
            <w:vAlign w:val="top"/>
          </w:tcPr>
          <w:p w14:paraId="3BFFFD73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中扬镇岭桥村</w:t>
            </w:r>
          </w:p>
        </w:tc>
        <w:tc>
          <w:tcPr>
            <w:tcW w:w="894" w:type="dxa"/>
            <w:vAlign w:val="top"/>
          </w:tcPr>
          <w:p w14:paraId="79BFED81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180" w:firstLineChars="1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825" w:type="dxa"/>
            <w:vAlign w:val="top"/>
          </w:tcPr>
          <w:p w14:paraId="6C77CB7C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firstLine="18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884" w:type="dxa"/>
            <w:vAlign w:val="top"/>
          </w:tcPr>
          <w:p w14:paraId="2EDD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91" w:line="240" w:lineRule="exact"/>
              <w:ind w:left="0" w:leftChars="0" w:right="37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11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  <w:lang w:eastAsia="zh-CN"/>
              </w:rPr>
              <w:t>年营业额</w:t>
            </w:r>
            <w:r>
              <w:rPr>
                <w:rFonts w:hint="eastAsia" w:eastAsia="方正仿宋_GBK" w:cs="Times New Roman"/>
                <w:spacing w:val="11"/>
                <w:sz w:val="18"/>
                <w:szCs w:val="18"/>
                <w:lang w:val="en-US" w:eastAsia="zh-CN"/>
              </w:rPr>
              <w:t>8000万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  <w:lang w:val="en-US" w:eastAsia="zh-CN"/>
              </w:rPr>
              <w:t>元，收益</w:t>
            </w:r>
            <w:r>
              <w:rPr>
                <w:rFonts w:hint="eastAsia" w:eastAsia="方正仿宋_GBK" w:cs="Times New Roman"/>
                <w:spacing w:val="11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  <w:lang w:val="en-US" w:eastAsia="zh-CN"/>
              </w:rPr>
              <w:t>00万元。</w:t>
            </w:r>
          </w:p>
        </w:tc>
        <w:tc>
          <w:tcPr>
            <w:tcW w:w="1673" w:type="dxa"/>
            <w:vAlign w:val="top"/>
          </w:tcPr>
          <w:p w14:paraId="1DD8D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91"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  <w:lang w:eastAsia="zh-CN"/>
              </w:rPr>
              <w:t>带动村集体增收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  <w:lang w:val="en-US" w:eastAsia="zh-CN"/>
              </w:rPr>
              <w:t>60万元以上，为低收入农户提供就业岗位</w:t>
            </w:r>
            <w:r>
              <w:rPr>
                <w:rFonts w:hint="eastAsia" w:eastAsia="方正仿宋_GBK" w:cs="Times New Roman"/>
                <w:spacing w:val="11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  <w:lang w:val="en-US" w:eastAsia="zh-CN"/>
              </w:rPr>
              <w:t>人以上，人均增收2000元以上。</w:t>
            </w:r>
          </w:p>
        </w:tc>
        <w:tc>
          <w:tcPr>
            <w:tcW w:w="1859" w:type="dxa"/>
            <w:vAlign w:val="top"/>
          </w:tcPr>
          <w:p w14:paraId="5807A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91" w:line="240" w:lineRule="exact"/>
              <w:ind w:left="0" w:leftChars="0" w:right="34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18"/>
                <w:szCs w:val="18"/>
                <w:lang w:val="en-US" w:eastAsia="zh-CN"/>
              </w:rPr>
              <w:t xml:space="preserve"> 资产确权到中扬镇13个村居，由中扬镇人民政府统筹管理与经营，收益按年度分配到村账户，用于村公益事业。</w:t>
            </w:r>
          </w:p>
        </w:tc>
        <w:tc>
          <w:tcPr>
            <w:tcW w:w="703" w:type="dxa"/>
            <w:vAlign w:val="top"/>
          </w:tcPr>
          <w:p w14:paraId="53E4211F"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firstLine="624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 w14:paraId="0FA754CA">
      <w:pPr>
        <w:pStyle w:val="7"/>
        <w:spacing w:before="259" w:line="221" w:lineRule="auto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14"/>
          <w:sz w:val="20"/>
          <w:szCs w:val="20"/>
        </w:rPr>
        <w:t>说明：1.“绩效目标”简述项目产出、效益、满意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>度等；</w:t>
      </w:r>
    </w:p>
    <w:p w14:paraId="698346D1">
      <w:pPr>
        <w:pStyle w:val="7"/>
        <w:spacing w:line="22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pacing w:val="-8"/>
          <w:sz w:val="20"/>
          <w:szCs w:val="2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>2.“联农带农机制”简述项目带动低收人口增收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>、经济薄弱区域发展的机制。</w:t>
      </w:r>
      <w:bookmarkStart w:id="0" w:name="_GoBack"/>
      <w:bookmarkEnd w:id="0"/>
    </w:p>
    <w:sectPr>
      <w:footerReference r:id="rId5" w:type="default"/>
      <w:pgSz w:w="16838" w:h="11906" w:orient="landscape"/>
      <w:pgMar w:top="1588" w:right="2098" w:bottom="1588" w:left="1757" w:header="720" w:footer="624" w:gutter="0"/>
      <w:pgNumType w:start="1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FC463">
    <w:pPr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5"/>
  <w:drawingGridHorizontalSpacing w:val="317"/>
  <w:drawingGridVerticalSpacing w:val="28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OGRmYzZjMjE3NWVkN2RmM2FkOGZjMjJmZTRhYjQifQ=="/>
  </w:docVars>
  <w:rsids>
    <w:rsidRoot w:val="00172A27"/>
    <w:rsid w:val="0000561C"/>
    <w:rsid w:val="0004149E"/>
    <w:rsid w:val="00084E68"/>
    <w:rsid w:val="000C764D"/>
    <w:rsid w:val="000E7887"/>
    <w:rsid w:val="001342CD"/>
    <w:rsid w:val="0015114B"/>
    <w:rsid w:val="00253959"/>
    <w:rsid w:val="00255EF8"/>
    <w:rsid w:val="0025762A"/>
    <w:rsid w:val="002B2159"/>
    <w:rsid w:val="00302C0A"/>
    <w:rsid w:val="003049FC"/>
    <w:rsid w:val="0032470C"/>
    <w:rsid w:val="0034292F"/>
    <w:rsid w:val="00363D26"/>
    <w:rsid w:val="003A449D"/>
    <w:rsid w:val="003D0659"/>
    <w:rsid w:val="003D1417"/>
    <w:rsid w:val="003D2B72"/>
    <w:rsid w:val="003E440D"/>
    <w:rsid w:val="003E6FDC"/>
    <w:rsid w:val="003F21F8"/>
    <w:rsid w:val="003F2AFD"/>
    <w:rsid w:val="00442A67"/>
    <w:rsid w:val="004A57F8"/>
    <w:rsid w:val="004C3ACF"/>
    <w:rsid w:val="004D5BC3"/>
    <w:rsid w:val="004D7627"/>
    <w:rsid w:val="00591EF2"/>
    <w:rsid w:val="005C27E5"/>
    <w:rsid w:val="00606484"/>
    <w:rsid w:val="00620823"/>
    <w:rsid w:val="00646FFF"/>
    <w:rsid w:val="00693583"/>
    <w:rsid w:val="00696093"/>
    <w:rsid w:val="006D7BB5"/>
    <w:rsid w:val="00721B71"/>
    <w:rsid w:val="00764D45"/>
    <w:rsid w:val="00796A71"/>
    <w:rsid w:val="007A2CA0"/>
    <w:rsid w:val="007A41E8"/>
    <w:rsid w:val="00807727"/>
    <w:rsid w:val="008305FF"/>
    <w:rsid w:val="00884CC2"/>
    <w:rsid w:val="008B7555"/>
    <w:rsid w:val="008C279F"/>
    <w:rsid w:val="008C407F"/>
    <w:rsid w:val="00901186"/>
    <w:rsid w:val="00903CC7"/>
    <w:rsid w:val="009331E5"/>
    <w:rsid w:val="0094017E"/>
    <w:rsid w:val="00966076"/>
    <w:rsid w:val="009A6F14"/>
    <w:rsid w:val="009B75E1"/>
    <w:rsid w:val="00A17EBB"/>
    <w:rsid w:val="00A428A1"/>
    <w:rsid w:val="00A53DE4"/>
    <w:rsid w:val="00A909E2"/>
    <w:rsid w:val="00A93E96"/>
    <w:rsid w:val="00B00754"/>
    <w:rsid w:val="00B155FA"/>
    <w:rsid w:val="00B46D45"/>
    <w:rsid w:val="00B9101B"/>
    <w:rsid w:val="00B973F5"/>
    <w:rsid w:val="00BA5B23"/>
    <w:rsid w:val="00BE524C"/>
    <w:rsid w:val="00BF52BD"/>
    <w:rsid w:val="00BF5A6B"/>
    <w:rsid w:val="00C349D9"/>
    <w:rsid w:val="00C477A4"/>
    <w:rsid w:val="00C87C12"/>
    <w:rsid w:val="00CB6FD5"/>
    <w:rsid w:val="00D02BF0"/>
    <w:rsid w:val="00D3390C"/>
    <w:rsid w:val="00D35B2D"/>
    <w:rsid w:val="00DB5756"/>
    <w:rsid w:val="00DF69D4"/>
    <w:rsid w:val="00E034B3"/>
    <w:rsid w:val="00E10514"/>
    <w:rsid w:val="00E31CBA"/>
    <w:rsid w:val="00E506FF"/>
    <w:rsid w:val="00E56556"/>
    <w:rsid w:val="00E5687F"/>
    <w:rsid w:val="00E81DAA"/>
    <w:rsid w:val="00EC0C19"/>
    <w:rsid w:val="00EE168F"/>
    <w:rsid w:val="00EE70BE"/>
    <w:rsid w:val="00F83752"/>
    <w:rsid w:val="00F9487B"/>
    <w:rsid w:val="00FD02EB"/>
    <w:rsid w:val="014B10C6"/>
    <w:rsid w:val="03466BFC"/>
    <w:rsid w:val="0700061B"/>
    <w:rsid w:val="07090F58"/>
    <w:rsid w:val="07DC290C"/>
    <w:rsid w:val="09D44065"/>
    <w:rsid w:val="0A6B23B0"/>
    <w:rsid w:val="0E39709E"/>
    <w:rsid w:val="0EB52F1B"/>
    <w:rsid w:val="106578B9"/>
    <w:rsid w:val="11353059"/>
    <w:rsid w:val="133F0869"/>
    <w:rsid w:val="13F97C35"/>
    <w:rsid w:val="150D2675"/>
    <w:rsid w:val="16854E2F"/>
    <w:rsid w:val="1B5800F8"/>
    <w:rsid w:val="1D013A59"/>
    <w:rsid w:val="1E340F4F"/>
    <w:rsid w:val="1EE846BD"/>
    <w:rsid w:val="260A6C6D"/>
    <w:rsid w:val="289136BC"/>
    <w:rsid w:val="28D60581"/>
    <w:rsid w:val="2F531A88"/>
    <w:rsid w:val="2FA511CC"/>
    <w:rsid w:val="30F924C7"/>
    <w:rsid w:val="31F4191A"/>
    <w:rsid w:val="32CC360E"/>
    <w:rsid w:val="356E6AD2"/>
    <w:rsid w:val="37AF4F24"/>
    <w:rsid w:val="382D70FA"/>
    <w:rsid w:val="38437C6F"/>
    <w:rsid w:val="38A93643"/>
    <w:rsid w:val="391411BB"/>
    <w:rsid w:val="3C446AF4"/>
    <w:rsid w:val="3D725AAF"/>
    <w:rsid w:val="401940AB"/>
    <w:rsid w:val="406E773A"/>
    <w:rsid w:val="443C273B"/>
    <w:rsid w:val="46735923"/>
    <w:rsid w:val="479E60C1"/>
    <w:rsid w:val="47C372DC"/>
    <w:rsid w:val="48495E7F"/>
    <w:rsid w:val="486700C2"/>
    <w:rsid w:val="495F2419"/>
    <w:rsid w:val="49B1597A"/>
    <w:rsid w:val="49F13A91"/>
    <w:rsid w:val="4A4E75CC"/>
    <w:rsid w:val="4D0B4598"/>
    <w:rsid w:val="4D144E8A"/>
    <w:rsid w:val="502D388B"/>
    <w:rsid w:val="51107DD7"/>
    <w:rsid w:val="51647EE8"/>
    <w:rsid w:val="51A27694"/>
    <w:rsid w:val="53C2394F"/>
    <w:rsid w:val="5525730F"/>
    <w:rsid w:val="55585972"/>
    <w:rsid w:val="577E64AD"/>
    <w:rsid w:val="583C16E7"/>
    <w:rsid w:val="595B1451"/>
    <w:rsid w:val="59E23135"/>
    <w:rsid w:val="5AEE3941"/>
    <w:rsid w:val="5C103F37"/>
    <w:rsid w:val="5D38280B"/>
    <w:rsid w:val="66E179DB"/>
    <w:rsid w:val="675D7D03"/>
    <w:rsid w:val="688A0A17"/>
    <w:rsid w:val="68EC56CA"/>
    <w:rsid w:val="69C4111F"/>
    <w:rsid w:val="6A6E392E"/>
    <w:rsid w:val="6A8E0316"/>
    <w:rsid w:val="6B127E28"/>
    <w:rsid w:val="6C084CBD"/>
    <w:rsid w:val="6D197153"/>
    <w:rsid w:val="6F6C0C89"/>
    <w:rsid w:val="6FA4276A"/>
    <w:rsid w:val="709026BC"/>
    <w:rsid w:val="71746934"/>
    <w:rsid w:val="73790940"/>
    <w:rsid w:val="73A740D0"/>
    <w:rsid w:val="75A70094"/>
    <w:rsid w:val="768D40E4"/>
    <w:rsid w:val="76CC7F08"/>
    <w:rsid w:val="77BD09EE"/>
    <w:rsid w:val="7C7B6449"/>
    <w:rsid w:val="7D5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67" w:lineRule="atLeast"/>
      <w:ind w:firstLine="624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next w:val="4"/>
    <w:qFormat/>
    <w:uiPriority w:val="0"/>
    <w:pPr>
      <w:ind w:firstLine="200" w:firstLineChars="200"/>
    </w:pPr>
    <w:rPr>
      <w:sz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7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lang w:bidi="ar-SA"/>
    </w:rPr>
  </w:style>
  <w:style w:type="paragraph" w:styleId="11">
    <w:name w:val="Title"/>
    <w:basedOn w:val="1"/>
    <w:next w:val="1"/>
    <w:link w:val="29"/>
    <w:qFormat/>
    <w:uiPriority w:val="10"/>
    <w:pPr>
      <w:autoSpaceDE/>
      <w:autoSpaceDN/>
      <w:snapToGrid/>
      <w:spacing w:before="240" w:after="60" w:line="240" w:lineRule="auto"/>
      <w:ind w:firstLine="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样式1"/>
    <w:basedOn w:val="1"/>
    <w:qFormat/>
    <w:uiPriority w:val="0"/>
    <w:rPr>
      <w:rFonts w:eastAsia="方正仿宋_GBK"/>
    </w:rPr>
  </w:style>
  <w:style w:type="paragraph" w:customStyle="1" w:styleId="17">
    <w:name w:val="样式2"/>
    <w:basedOn w:val="16"/>
    <w:qFormat/>
    <w:uiPriority w:val="0"/>
    <w:pPr>
      <w:jc w:val="center"/>
    </w:pPr>
    <w:rPr>
      <w:rFonts w:eastAsia="方正小标宋_GBK"/>
      <w:sz w:val="44"/>
    </w:rPr>
  </w:style>
  <w:style w:type="paragraph" w:customStyle="1" w:styleId="18">
    <w:name w:val="样式3"/>
    <w:basedOn w:val="17"/>
    <w:qFormat/>
    <w:uiPriority w:val="0"/>
    <w:rPr>
      <w:rFonts w:eastAsia="方正楷体_GBK"/>
      <w:sz w:val="32"/>
    </w:rPr>
  </w:style>
  <w:style w:type="paragraph" w:customStyle="1" w:styleId="19">
    <w:name w:val="样式4"/>
    <w:basedOn w:val="16"/>
    <w:qFormat/>
    <w:uiPriority w:val="0"/>
    <w:rPr>
      <w:rFonts w:eastAsia="方正黑体_GBK"/>
    </w:rPr>
  </w:style>
  <w:style w:type="paragraph" w:customStyle="1" w:styleId="20">
    <w:name w:val="样式5"/>
    <w:basedOn w:val="17"/>
    <w:qFormat/>
    <w:uiPriority w:val="0"/>
    <w:pPr>
      <w:spacing w:line="700" w:lineRule="atLeast"/>
      <w:ind w:firstLine="0"/>
    </w:pPr>
  </w:style>
  <w:style w:type="paragraph" w:customStyle="1" w:styleId="21">
    <w:name w:val="样式6"/>
    <w:basedOn w:val="16"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2">
    <w:name w:val="样式7"/>
    <w:basedOn w:val="21"/>
    <w:qFormat/>
    <w:uiPriority w:val="0"/>
    <w:pPr>
      <w:spacing w:line="700" w:lineRule="exact"/>
    </w:pPr>
  </w:style>
  <w:style w:type="paragraph" w:customStyle="1" w:styleId="23">
    <w:name w:val="样式8"/>
    <w:basedOn w:val="16"/>
    <w:qFormat/>
    <w:uiPriority w:val="0"/>
    <w:pPr>
      <w:spacing w:line="567" w:lineRule="exact"/>
      <w:ind w:firstLine="200" w:firstLineChars="200"/>
    </w:pPr>
  </w:style>
  <w:style w:type="paragraph" w:customStyle="1" w:styleId="24">
    <w:name w:val="样式9"/>
    <w:basedOn w:val="23"/>
    <w:qFormat/>
    <w:uiPriority w:val="0"/>
    <w:pPr>
      <w:ind w:firstLine="0" w:firstLineChars="0"/>
      <w:jc w:val="center"/>
    </w:pPr>
    <w:rPr>
      <w:rFonts w:eastAsia="方正楷体_GBK"/>
    </w:rPr>
  </w:style>
  <w:style w:type="paragraph" w:customStyle="1" w:styleId="25">
    <w:name w:val="样式10"/>
    <w:basedOn w:val="24"/>
    <w:qFormat/>
    <w:uiPriority w:val="0"/>
    <w:pPr>
      <w:ind w:firstLine="200" w:firstLineChars="200"/>
    </w:pPr>
    <w:rPr>
      <w:rFonts w:eastAsia="方正黑体_GBK"/>
    </w:rPr>
  </w:style>
  <w:style w:type="paragraph" w:customStyle="1" w:styleId="26">
    <w:name w:val="样式11"/>
    <w:basedOn w:val="25"/>
    <w:qFormat/>
    <w:uiPriority w:val="0"/>
    <w:pPr>
      <w:ind w:firstLine="640"/>
      <w:jc w:val="both"/>
    </w:pPr>
  </w:style>
  <w:style w:type="paragraph" w:customStyle="1" w:styleId="27">
    <w:name w:val="样式12"/>
    <w:basedOn w:val="21"/>
    <w:qFormat/>
    <w:uiPriority w:val="0"/>
    <w:pPr>
      <w:spacing w:line="600" w:lineRule="exact"/>
    </w:pPr>
  </w:style>
  <w:style w:type="paragraph" w:customStyle="1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标题 Char"/>
    <w:basedOn w:val="14"/>
    <w:link w:val="11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30">
    <w:name w:val="Table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  <w:style w:type="table" w:customStyle="1" w:styleId="3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公文通用</Template>
  <Company>wyk</Company>
  <Pages>2</Pages>
  <Words>730</Words>
  <Characters>805</Characters>
  <Lines>10</Lines>
  <Paragraphs>3</Paragraphs>
  <TotalTime>2</TotalTime>
  <ScaleCrop>false</ScaleCrop>
  <LinksUpToDate>false</LinksUpToDate>
  <CharactersWithSpaces>926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2018-05-24T03:25:00Z</dcterms:created>
  <dc:creator>ppo</dc:creator>
  <cp:lastModifiedBy>见与不见</cp:lastModifiedBy>
  <cp:lastPrinted>2024-11-07T06:44:00Z</cp:lastPrinted>
  <dcterms:modified xsi:type="dcterms:W3CDTF">2024-12-23T01:24:15Z</dcterms:modified>
  <dc:title>公文通报模板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D50F9CB59D894B36AF28FCEFBC4D50B9_13</vt:lpwstr>
  </property>
</Properties>
</file>